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1BD3A" w14:textId="7D84F172" w:rsidR="005051CB" w:rsidRDefault="002122A4">
      <w:pPr>
        <w:rPr>
          <w:rFonts w:ascii="ＭＳ 明朝" w:eastAsia="ＭＳ 明朝" w:hAnsi="ＭＳ 明朝"/>
        </w:rPr>
      </w:pPr>
      <w:r w:rsidRPr="002122A4">
        <w:rPr>
          <w:rFonts w:ascii="ＭＳ 明朝" w:eastAsia="ＭＳ 明朝" w:hAnsi="ＭＳ 明朝" w:hint="eastAsia"/>
        </w:rPr>
        <w:t>様式第１</w:t>
      </w:r>
      <w:r w:rsidR="001A188F">
        <w:rPr>
          <w:rFonts w:ascii="ＭＳ 明朝" w:eastAsia="ＭＳ 明朝" w:hAnsi="ＭＳ 明朝" w:hint="eastAsia"/>
        </w:rPr>
        <w:t>－</w:t>
      </w:r>
      <w:r w:rsidR="008570BD">
        <w:rPr>
          <w:rFonts w:ascii="ＭＳ 明朝" w:eastAsia="ＭＳ 明朝" w:hAnsi="ＭＳ 明朝" w:hint="eastAsia"/>
        </w:rPr>
        <w:t>２</w:t>
      </w:r>
    </w:p>
    <w:p w14:paraId="06176D55" w14:textId="77777777" w:rsidR="000A54DB" w:rsidRPr="002122A4" w:rsidRDefault="000A54DB" w:rsidP="000A54DB">
      <w:pPr>
        <w:rPr>
          <w:rFonts w:ascii="ＭＳ 明朝" w:eastAsia="ＭＳ 明朝" w:hAnsi="ＭＳ 明朝"/>
        </w:rPr>
      </w:pPr>
    </w:p>
    <w:p w14:paraId="4BCA07D6" w14:textId="77777777" w:rsidR="000A54DB" w:rsidRPr="003842A3" w:rsidRDefault="000A54DB" w:rsidP="000A54DB">
      <w:pPr>
        <w:jc w:val="center"/>
        <w:rPr>
          <w:rFonts w:ascii="ＭＳ 明朝" w:eastAsia="ＭＳ 明朝" w:hAnsi="ＭＳ 明朝"/>
          <w:sz w:val="40"/>
        </w:rPr>
      </w:pPr>
      <w:r>
        <w:rPr>
          <w:rFonts w:ascii="ＭＳ 明朝" w:eastAsia="ＭＳ 明朝" w:hAnsi="ＭＳ 明朝" w:hint="eastAsia"/>
          <w:sz w:val="40"/>
        </w:rPr>
        <w:t xml:space="preserve">質　疑　</w:t>
      </w:r>
      <w:r w:rsidRPr="003842A3">
        <w:rPr>
          <w:rFonts w:ascii="ＭＳ 明朝" w:eastAsia="ＭＳ 明朝" w:hAnsi="ＭＳ 明朝" w:hint="eastAsia"/>
          <w:sz w:val="40"/>
        </w:rPr>
        <w:t>書</w:t>
      </w:r>
    </w:p>
    <w:p w14:paraId="209B845A" w14:textId="77777777" w:rsidR="000A54DB" w:rsidRPr="00384AE4" w:rsidRDefault="000A54DB" w:rsidP="000A54DB">
      <w:pPr>
        <w:rPr>
          <w:rFonts w:ascii="ＭＳ 明朝" w:eastAsia="ＭＳ 明朝" w:hAnsi="ＭＳ 明朝"/>
        </w:rPr>
      </w:pPr>
    </w:p>
    <w:p w14:paraId="0931340F" w14:textId="77777777" w:rsidR="000A54DB" w:rsidRDefault="000A54DB" w:rsidP="000A54DB">
      <w:pPr>
        <w:jc w:val="right"/>
        <w:rPr>
          <w:rFonts w:ascii="ＭＳ 明朝" w:eastAsia="ＭＳ 明朝" w:hAnsi="ＭＳ 明朝"/>
        </w:rPr>
      </w:pPr>
      <w:r>
        <w:rPr>
          <w:rFonts w:ascii="ＭＳ 明朝" w:eastAsia="ＭＳ 明朝" w:hAnsi="ＭＳ 明朝" w:hint="eastAsia"/>
        </w:rPr>
        <w:t>令</w:t>
      </w:r>
      <w:r w:rsidRPr="002614D4">
        <w:rPr>
          <w:rFonts w:ascii="ＭＳ 明朝" w:eastAsia="ＭＳ 明朝" w:hAnsi="ＭＳ 明朝" w:hint="eastAsia"/>
        </w:rPr>
        <w:t>和　　　年　　　月　　　日</w:t>
      </w:r>
    </w:p>
    <w:p w14:paraId="3FA6E23D" w14:textId="2098BDB6" w:rsidR="000A54DB" w:rsidRPr="003842A3" w:rsidRDefault="000A54DB" w:rsidP="000A54DB">
      <w:pPr>
        <w:rPr>
          <w:rFonts w:ascii="ＭＳ 明朝" w:eastAsia="ＭＳ 明朝" w:hAnsi="ＭＳ 明朝"/>
        </w:rPr>
      </w:pPr>
      <w:r>
        <w:rPr>
          <w:rFonts w:ascii="ＭＳ 明朝" w:eastAsia="ＭＳ 明朝" w:hAnsi="ＭＳ 明朝" w:hint="eastAsia"/>
        </w:rPr>
        <w:t xml:space="preserve">豊橋市長　</w:t>
      </w:r>
      <w:r w:rsidR="009F0D24">
        <w:rPr>
          <w:rFonts w:ascii="ＭＳ 明朝" w:eastAsia="ＭＳ 明朝" w:hAnsi="ＭＳ 明朝" w:hint="eastAsia"/>
        </w:rPr>
        <w:t>長坂</w:t>
      </w:r>
      <w:r>
        <w:rPr>
          <w:rFonts w:ascii="ＭＳ 明朝" w:eastAsia="ＭＳ 明朝" w:hAnsi="ＭＳ 明朝" w:hint="eastAsia"/>
        </w:rPr>
        <w:t xml:space="preserve">　</w:t>
      </w:r>
      <w:r w:rsidR="009F0D24">
        <w:rPr>
          <w:rFonts w:ascii="ＭＳ 明朝" w:eastAsia="ＭＳ 明朝" w:hAnsi="ＭＳ 明朝" w:hint="eastAsia"/>
        </w:rPr>
        <w:t>尚登</w:t>
      </w:r>
      <w:r>
        <w:rPr>
          <w:rFonts w:ascii="ＭＳ 明朝" w:eastAsia="ＭＳ 明朝" w:hAnsi="ＭＳ 明朝" w:hint="eastAsia"/>
        </w:rPr>
        <w:t xml:space="preserve">　様</w:t>
      </w:r>
    </w:p>
    <w:p w14:paraId="0042203F" w14:textId="77777777" w:rsidR="000A54DB" w:rsidRPr="00820C0F" w:rsidRDefault="000A54DB" w:rsidP="000A54DB">
      <w:pPr>
        <w:rPr>
          <w:rFonts w:ascii="ＭＳ ゴシック" w:eastAsia="ＭＳ ゴシック" w:hAnsi="ＭＳ ゴシック"/>
        </w:rPr>
      </w:pPr>
      <w:r>
        <w:rPr>
          <w:rFonts w:ascii="ＭＳ 明朝" w:eastAsia="ＭＳ 明朝" w:hAnsi="ＭＳ 明朝" w:hint="eastAsia"/>
        </w:rPr>
        <w:t xml:space="preserve">　　　　　　　　　　　　　　申込人　住所　　</w:t>
      </w:r>
    </w:p>
    <w:p w14:paraId="03DBBB73" w14:textId="77777777" w:rsidR="000A54DB" w:rsidRPr="00820C0F" w:rsidRDefault="000A54DB" w:rsidP="000A54DB">
      <w:pPr>
        <w:rPr>
          <w:rFonts w:ascii="ＭＳ ゴシック" w:eastAsia="ＭＳ ゴシック" w:hAnsi="ＭＳ ゴシック"/>
        </w:rPr>
      </w:pPr>
      <w:r>
        <w:rPr>
          <w:rFonts w:ascii="ＭＳ 明朝" w:eastAsia="ＭＳ 明朝" w:hAnsi="ＭＳ 明朝" w:hint="eastAsia"/>
        </w:rPr>
        <w:t xml:space="preserve">　　　　　　　　　　　　　　　　　　氏名　　</w:t>
      </w:r>
    </w:p>
    <w:p w14:paraId="1FB2E4DA" w14:textId="77777777" w:rsidR="000A54DB" w:rsidRDefault="000A54DB" w:rsidP="000A54DB">
      <w:pPr>
        <w:rPr>
          <w:rFonts w:ascii="ＭＳ 明朝" w:eastAsia="ＭＳ 明朝" w:hAnsi="ＭＳ 明朝"/>
        </w:rPr>
      </w:pPr>
    </w:p>
    <w:p w14:paraId="4935CE7A" w14:textId="315DB769" w:rsidR="000A54DB" w:rsidRDefault="000A54DB" w:rsidP="000A54DB">
      <w:pPr>
        <w:rPr>
          <w:rFonts w:ascii="ＭＳ 明朝" w:eastAsia="ＭＳ 明朝" w:hAnsi="ＭＳ 明朝"/>
        </w:rPr>
      </w:pPr>
      <w:r>
        <w:rPr>
          <w:rFonts w:ascii="ＭＳ 明朝" w:eastAsia="ＭＳ 明朝" w:hAnsi="ＭＳ 明朝" w:hint="eastAsia"/>
        </w:rPr>
        <w:t xml:space="preserve">　　　　　　　　　　　　　　　　　　　　　　（法人の場合は名称及び代表者名）</w:t>
      </w:r>
    </w:p>
    <w:p w14:paraId="303EF5E0" w14:textId="77777777" w:rsidR="000A54DB" w:rsidRDefault="000A54DB" w:rsidP="000A54DB">
      <w:pPr>
        <w:rPr>
          <w:rFonts w:ascii="ＭＳ 明朝" w:eastAsia="ＭＳ 明朝" w:hAnsi="ＭＳ 明朝"/>
        </w:rPr>
      </w:pPr>
    </w:p>
    <w:p w14:paraId="7A6B628C" w14:textId="3F262337" w:rsidR="000A54DB" w:rsidRDefault="000A54DB" w:rsidP="000A54DB">
      <w:pPr>
        <w:rPr>
          <w:rFonts w:ascii="ＭＳ 明朝" w:eastAsia="ＭＳ 明朝" w:hAnsi="ＭＳ 明朝"/>
        </w:rPr>
      </w:pPr>
      <w:r>
        <w:rPr>
          <w:rFonts w:ascii="ＭＳ 明朝" w:eastAsia="ＭＳ 明朝" w:hAnsi="ＭＳ 明朝" w:hint="eastAsia"/>
        </w:rPr>
        <w:t xml:space="preserve">　令和</w:t>
      </w:r>
      <w:r w:rsidR="00387F81">
        <w:rPr>
          <w:rFonts w:ascii="ＭＳ 明朝" w:eastAsia="ＭＳ 明朝" w:hAnsi="ＭＳ 明朝" w:hint="eastAsia"/>
        </w:rPr>
        <w:t>８</w:t>
      </w:r>
      <w:r>
        <w:rPr>
          <w:rFonts w:ascii="ＭＳ 明朝" w:eastAsia="ＭＳ 明朝" w:hAnsi="ＭＳ 明朝" w:hint="eastAsia"/>
        </w:rPr>
        <w:t>年</w:t>
      </w:r>
      <w:r w:rsidR="00387F81">
        <w:rPr>
          <w:rFonts w:ascii="ＭＳ 明朝" w:eastAsia="ＭＳ 明朝" w:hAnsi="ＭＳ 明朝" w:hint="eastAsia"/>
        </w:rPr>
        <w:t xml:space="preserve">　</w:t>
      </w:r>
      <w:r>
        <w:rPr>
          <w:rFonts w:ascii="ＭＳ 明朝" w:eastAsia="ＭＳ 明朝" w:hAnsi="ＭＳ 明朝" w:hint="eastAsia"/>
        </w:rPr>
        <w:t>月</w:t>
      </w:r>
      <w:r w:rsidR="00387F81">
        <w:rPr>
          <w:rFonts w:ascii="ＭＳ 明朝" w:eastAsia="ＭＳ 明朝" w:hAnsi="ＭＳ 明朝" w:hint="eastAsia"/>
        </w:rPr>
        <w:t xml:space="preserve">　</w:t>
      </w:r>
      <w:r>
        <w:rPr>
          <w:rFonts w:ascii="ＭＳ 明朝" w:eastAsia="ＭＳ 明朝" w:hAnsi="ＭＳ 明朝" w:hint="eastAsia"/>
        </w:rPr>
        <w:t>日公告の</w:t>
      </w:r>
      <w:r w:rsidR="00845BBA">
        <w:rPr>
          <w:rFonts w:ascii="ＭＳ 明朝" w:eastAsia="ＭＳ 明朝" w:hAnsi="ＭＳ 明朝" w:hint="eastAsia"/>
        </w:rPr>
        <w:t>不用品（</w:t>
      </w:r>
      <w:r w:rsidR="0098516D">
        <w:rPr>
          <w:rFonts w:ascii="ＭＳ 明朝" w:eastAsia="ＭＳ 明朝" w:hAnsi="ＭＳ 明朝" w:hint="eastAsia"/>
        </w:rPr>
        <w:t>使用済</w:t>
      </w:r>
      <w:r w:rsidR="008570BD">
        <w:rPr>
          <w:rFonts w:ascii="ＭＳ 明朝" w:eastAsia="ＭＳ 明朝" w:hAnsi="ＭＳ 明朝" w:hint="eastAsia"/>
        </w:rPr>
        <w:t>Windows端末等・再資源化</w:t>
      </w:r>
      <w:r w:rsidR="00845BBA">
        <w:rPr>
          <w:rFonts w:ascii="ＭＳ 明朝" w:eastAsia="ＭＳ 明朝" w:hAnsi="ＭＳ 明朝" w:hint="eastAsia"/>
        </w:rPr>
        <w:t>）売却を</w:t>
      </w:r>
      <w:r>
        <w:rPr>
          <w:rFonts w:ascii="ＭＳ 明朝" w:eastAsia="ＭＳ 明朝" w:hAnsi="ＭＳ 明朝" w:hint="eastAsia"/>
        </w:rPr>
        <w:t>目的とする一般競争入札について、下記のとおり質問します。</w:t>
      </w:r>
    </w:p>
    <w:p w14:paraId="04B07C57" w14:textId="77777777" w:rsidR="000A54DB" w:rsidRPr="0098516D" w:rsidRDefault="000A54DB" w:rsidP="000A54DB">
      <w:pPr>
        <w:rPr>
          <w:rFonts w:ascii="ＭＳ 明朝" w:eastAsia="ＭＳ 明朝" w:hAnsi="ＭＳ 明朝"/>
        </w:rPr>
      </w:pPr>
    </w:p>
    <w:p w14:paraId="019EC33E" w14:textId="77777777" w:rsidR="000A54DB" w:rsidRDefault="000A54DB" w:rsidP="000A54DB">
      <w:pPr>
        <w:jc w:val="center"/>
        <w:rPr>
          <w:rFonts w:ascii="ＭＳ 明朝" w:eastAsia="ＭＳ 明朝" w:hAnsi="ＭＳ 明朝"/>
        </w:rPr>
      </w:pPr>
      <w:r>
        <w:rPr>
          <w:rFonts w:ascii="ＭＳ 明朝" w:eastAsia="ＭＳ 明朝" w:hAnsi="ＭＳ 明朝" w:hint="eastAsia"/>
        </w:rPr>
        <w:t>記</w:t>
      </w:r>
    </w:p>
    <w:p w14:paraId="42B4C663" w14:textId="77777777" w:rsidR="000A54DB" w:rsidRDefault="000A54DB" w:rsidP="000A54DB">
      <w:pPr>
        <w:rPr>
          <w:rFonts w:ascii="ＭＳ 明朝" w:eastAsia="ＭＳ 明朝" w:hAnsi="ＭＳ 明朝"/>
        </w:rPr>
      </w:pPr>
    </w:p>
    <w:tbl>
      <w:tblPr>
        <w:tblStyle w:val="a7"/>
        <w:tblW w:w="0" w:type="auto"/>
        <w:tblLook w:val="04A0" w:firstRow="1" w:lastRow="0" w:firstColumn="1" w:lastColumn="0" w:noHBand="0" w:noVBand="1"/>
      </w:tblPr>
      <w:tblGrid>
        <w:gridCol w:w="1129"/>
        <w:gridCol w:w="7365"/>
      </w:tblGrid>
      <w:tr w:rsidR="000A54DB" w14:paraId="2A18AB54" w14:textId="77777777" w:rsidTr="00AF668E">
        <w:tc>
          <w:tcPr>
            <w:tcW w:w="1129" w:type="dxa"/>
            <w:vAlign w:val="center"/>
          </w:tcPr>
          <w:p w14:paraId="26F454FB" w14:textId="77777777" w:rsidR="000A54DB" w:rsidRDefault="000A54DB" w:rsidP="000A54DB">
            <w:pPr>
              <w:jc w:val="center"/>
              <w:rPr>
                <w:rFonts w:ascii="ＭＳ 明朝" w:eastAsia="ＭＳ 明朝" w:hAnsi="ＭＳ 明朝"/>
              </w:rPr>
            </w:pPr>
          </w:p>
          <w:p w14:paraId="066CD6C3" w14:textId="77777777" w:rsidR="00B11F1C" w:rsidRDefault="00B11F1C" w:rsidP="000A54DB">
            <w:pPr>
              <w:jc w:val="center"/>
              <w:rPr>
                <w:rFonts w:ascii="ＭＳ 明朝" w:eastAsia="ＭＳ 明朝" w:hAnsi="ＭＳ 明朝"/>
              </w:rPr>
            </w:pPr>
          </w:p>
          <w:p w14:paraId="1877A573" w14:textId="77777777" w:rsidR="000A54DB" w:rsidRDefault="000A54DB" w:rsidP="000A54DB">
            <w:pPr>
              <w:jc w:val="center"/>
              <w:rPr>
                <w:rFonts w:ascii="ＭＳ 明朝" w:eastAsia="ＭＳ 明朝" w:hAnsi="ＭＳ 明朝"/>
              </w:rPr>
            </w:pPr>
          </w:p>
          <w:p w14:paraId="4112DF81" w14:textId="77777777" w:rsidR="000A54DB" w:rsidRDefault="000A54DB" w:rsidP="000A54DB">
            <w:pPr>
              <w:jc w:val="center"/>
              <w:rPr>
                <w:rFonts w:ascii="ＭＳ 明朝" w:eastAsia="ＭＳ 明朝" w:hAnsi="ＭＳ 明朝"/>
              </w:rPr>
            </w:pPr>
          </w:p>
          <w:p w14:paraId="0C153095" w14:textId="77777777" w:rsidR="000A54DB" w:rsidRDefault="000A54DB" w:rsidP="000A54DB">
            <w:pPr>
              <w:jc w:val="center"/>
              <w:rPr>
                <w:rFonts w:ascii="ＭＳ 明朝" w:eastAsia="ＭＳ 明朝" w:hAnsi="ＭＳ 明朝"/>
              </w:rPr>
            </w:pPr>
            <w:r>
              <w:rPr>
                <w:rFonts w:ascii="ＭＳ 明朝" w:eastAsia="ＭＳ 明朝" w:hAnsi="ＭＳ 明朝" w:hint="eastAsia"/>
              </w:rPr>
              <w:t>質問内容</w:t>
            </w:r>
          </w:p>
          <w:p w14:paraId="23F57A01" w14:textId="77777777" w:rsidR="000A54DB" w:rsidRDefault="000A54DB" w:rsidP="000A54DB">
            <w:pPr>
              <w:jc w:val="center"/>
              <w:rPr>
                <w:rFonts w:ascii="ＭＳ 明朝" w:eastAsia="ＭＳ 明朝" w:hAnsi="ＭＳ 明朝"/>
              </w:rPr>
            </w:pPr>
          </w:p>
          <w:p w14:paraId="1B5642D8" w14:textId="77777777" w:rsidR="00B11F1C" w:rsidRDefault="00B11F1C" w:rsidP="000A54DB">
            <w:pPr>
              <w:jc w:val="center"/>
              <w:rPr>
                <w:rFonts w:ascii="ＭＳ 明朝" w:eastAsia="ＭＳ 明朝" w:hAnsi="ＭＳ 明朝"/>
              </w:rPr>
            </w:pPr>
          </w:p>
          <w:p w14:paraId="574F2113" w14:textId="77777777" w:rsidR="000A54DB" w:rsidRDefault="000A54DB" w:rsidP="000A54DB">
            <w:pPr>
              <w:jc w:val="center"/>
              <w:rPr>
                <w:rFonts w:ascii="ＭＳ 明朝" w:eastAsia="ＭＳ 明朝" w:hAnsi="ＭＳ 明朝"/>
              </w:rPr>
            </w:pPr>
          </w:p>
          <w:p w14:paraId="11B4B01F" w14:textId="77777777" w:rsidR="000A54DB" w:rsidRDefault="000A54DB" w:rsidP="000A54DB">
            <w:pPr>
              <w:jc w:val="center"/>
              <w:rPr>
                <w:rFonts w:ascii="ＭＳ 明朝" w:eastAsia="ＭＳ 明朝" w:hAnsi="ＭＳ 明朝"/>
              </w:rPr>
            </w:pPr>
          </w:p>
          <w:p w14:paraId="5BD53D0C" w14:textId="77777777" w:rsidR="000A54DB" w:rsidRDefault="000A54DB" w:rsidP="000A54DB">
            <w:pPr>
              <w:jc w:val="center"/>
              <w:rPr>
                <w:rFonts w:ascii="ＭＳ 明朝" w:eastAsia="ＭＳ 明朝" w:hAnsi="ＭＳ 明朝"/>
              </w:rPr>
            </w:pPr>
          </w:p>
        </w:tc>
        <w:tc>
          <w:tcPr>
            <w:tcW w:w="7365" w:type="dxa"/>
            <w:vAlign w:val="center"/>
          </w:tcPr>
          <w:p w14:paraId="1E93E082" w14:textId="77777777" w:rsidR="000A54DB" w:rsidRDefault="000A54DB" w:rsidP="00AF668E">
            <w:pPr>
              <w:spacing w:line="240" w:lineRule="exact"/>
              <w:rPr>
                <w:rFonts w:ascii="ＭＳ 明朝" w:eastAsia="ＭＳ 明朝" w:hAnsi="ＭＳ 明朝"/>
              </w:rPr>
            </w:pPr>
          </w:p>
        </w:tc>
      </w:tr>
    </w:tbl>
    <w:p w14:paraId="0F716FAA" w14:textId="77777777" w:rsidR="000A54DB" w:rsidRDefault="000A54DB" w:rsidP="000A54DB">
      <w:pPr>
        <w:rPr>
          <w:rFonts w:ascii="ＭＳ 明朝" w:eastAsia="ＭＳ 明朝" w:hAnsi="ＭＳ 明朝"/>
        </w:rPr>
      </w:pPr>
    </w:p>
    <w:p w14:paraId="0DD57E70" w14:textId="77777777" w:rsidR="000A54DB" w:rsidRPr="00B42B4C" w:rsidRDefault="000A54DB" w:rsidP="000A54DB">
      <w:pPr>
        <w:rPr>
          <w:rFonts w:ascii="ＭＳ ゴシック" w:eastAsia="ＭＳ ゴシック" w:hAnsi="ＭＳ ゴシック"/>
        </w:rPr>
      </w:pPr>
      <w:r>
        <w:rPr>
          <w:rFonts w:ascii="ＭＳ 明朝" w:eastAsia="ＭＳ 明朝" w:hAnsi="ＭＳ 明朝" w:hint="eastAsia"/>
        </w:rPr>
        <w:t xml:space="preserve">　　　　　　　　　　　　　　＜担当者＞　氏　名　　</w:t>
      </w:r>
    </w:p>
    <w:p w14:paraId="52605292" w14:textId="77777777" w:rsidR="000A54DB" w:rsidRPr="00B42B4C" w:rsidRDefault="000A54DB" w:rsidP="000A54DB">
      <w:pPr>
        <w:rPr>
          <w:rFonts w:ascii="ＭＳ ゴシック" w:eastAsia="ＭＳ ゴシック" w:hAnsi="ＭＳ ゴシック"/>
        </w:rPr>
      </w:pPr>
      <w:r>
        <w:rPr>
          <w:rFonts w:ascii="ＭＳ 明朝" w:eastAsia="ＭＳ 明朝" w:hAnsi="ＭＳ 明朝" w:hint="eastAsia"/>
        </w:rPr>
        <w:t xml:space="preserve">　　　　　　　　　　　　　　　　　　　　電　話　　</w:t>
      </w:r>
    </w:p>
    <w:p w14:paraId="544C9A9B" w14:textId="77777777" w:rsidR="00B42B4C" w:rsidRDefault="00B42B4C">
      <w:pPr>
        <w:rPr>
          <w:rFonts w:ascii="ＭＳ 明朝" w:eastAsia="ＭＳ 明朝" w:hAnsi="ＭＳ 明朝"/>
        </w:rPr>
      </w:pPr>
    </w:p>
    <w:p w14:paraId="19D417E9" w14:textId="2C0AB88C" w:rsidR="00742FDF" w:rsidRDefault="00486F0E" w:rsidP="00742FDF">
      <w:pPr>
        <w:ind w:left="210" w:hangingChars="100" w:hanging="210"/>
        <w:rPr>
          <w:rFonts w:ascii="ＭＳ 明朝" w:eastAsia="ＭＳ 明朝" w:hAnsi="ＭＳ 明朝"/>
        </w:rPr>
      </w:pPr>
      <w:r>
        <w:rPr>
          <w:rFonts w:ascii="ＭＳ 明朝" w:eastAsia="ＭＳ 明朝" w:hAnsi="ＭＳ 明朝" w:hint="eastAsia"/>
        </w:rPr>
        <w:t>※</w:t>
      </w:r>
      <w:r w:rsidR="00742FDF">
        <w:rPr>
          <w:rFonts w:ascii="ＭＳ 明朝" w:eastAsia="ＭＳ 明朝" w:hAnsi="ＭＳ 明朝" w:hint="eastAsia"/>
        </w:rPr>
        <w:t>令和</w:t>
      </w:r>
      <w:r w:rsidR="00845BBA">
        <w:rPr>
          <w:rFonts w:ascii="ＭＳ 明朝" w:eastAsia="ＭＳ 明朝" w:hAnsi="ＭＳ 明朝" w:hint="eastAsia"/>
        </w:rPr>
        <w:t>８</w:t>
      </w:r>
      <w:r w:rsidR="00742FDF">
        <w:rPr>
          <w:rFonts w:ascii="ＭＳ 明朝" w:eastAsia="ＭＳ 明朝" w:hAnsi="ＭＳ 明朝" w:hint="eastAsia"/>
        </w:rPr>
        <w:t>年</w:t>
      </w:r>
      <w:r w:rsidR="00845BBA">
        <w:rPr>
          <w:rFonts w:ascii="ＭＳ 明朝" w:eastAsia="ＭＳ 明朝" w:hAnsi="ＭＳ 明朝" w:hint="eastAsia"/>
        </w:rPr>
        <w:t>５</w:t>
      </w:r>
      <w:r w:rsidR="00742FDF">
        <w:rPr>
          <w:rFonts w:ascii="ＭＳ 明朝" w:eastAsia="ＭＳ 明朝" w:hAnsi="ＭＳ 明朝" w:hint="eastAsia"/>
        </w:rPr>
        <w:t>月</w:t>
      </w:r>
      <w:r w:rsidR="00845BBA">
        <w:rPr>
          <w:rFonts w:ascii="ＭＳ 明朝" w:eastAsia="ＭＳ 明朝" w:hAnsi="ＭＳ 明朝" w:hint="eastAsia"/>
        </w:rPr>
        <w:t>１４</w:t>
      </w:r>
      <w:r w:rsidR="00742FDF">
        <w:rPr>
          <w:rFonts w:ascii="ＭＳ 明朝" w:eastAsia="ＭＳ 明朝" w:hAnsi="ＭＳ 明朝" w:hint="eastAsia"/>
        </w:rPr>
        <w:t>日（</w:t>
      </w:r>
      <w:r w:rsidR="00845BBA">
        <w:rPr>
          <w:rFonts w:ascii="ＭＳ 明朝" w:eastAsia="ＭＳ 明朝" w:hAnsi="ＭＳ 明朝" w:hint="eastAsia"/>
        </w:rPr>
        <w:t>木</w:t>
      </w:r>
      <w:r w:rsidR="00742FDF">
        <w:rPr>
          <w:rFonts w:ascii="ＭＳ 明朝" w:eastAsia="ＭＳ 明朝" w:hAnsi="ＭＳ 明朝" w:hint="eastAsia"/>
        </w:rPr>
        <w:t>）午後</w:t>
      </w:r>
      <w:r w:rsidR="00845BBA">
        <w:rPr>
          <w:rFonts w:ascii="ＭＳ 明朝" w:eastAsia="ＭＳ 明朝" w:hAnsi="ＭＳ 明朝" w:hint="eastAsia"/>
        </w:rPr>
        <w:t>４</w:t>
      </w:r>
      <w:r w:rsidR="00742FDF">
        <w:rPr>
          <w:rFonts w:ascii="ＭＳ 明朝" w:eastAsia="ＭＳ 明朝" w:hAnsi="ＭＳ 明朝" w:hint="eastAsia"/>
        </w:rPr>
        <w:t>時0</w:t>
      </w:r>
      <w:r w:rsidR="00742FDF">
        <w:rPr>
          <w:rFonts w:ascii="ＭＳ 明朝" w:eastAsia="ＭＳ 明朝" w:hAnsi="ＭＳ 明朝"/>
        </w:rPr>
        <w:t>0</w:t>
      </w:r>
      <w:r w:rsidR="00742FDF">
        <w:rPr>
          <w:rFonts w:ascii="ＭＳ 明朝" w:eastAsia="ＭＳ 明朝" w:hAnsi="ＭＳ 明朝" w:hint="eastAsia"/>
        </w:rPr>
        <w:t>分までに、豊橋市役所契約検査課に</w:t>
      </w:r>
      <w:r w:rsidR="001E1D14">
        <w:rPr>
          <w:rFonts w:ascii="ＭＳ 明朝" w:eastAsia="ＭＳ 明朝" w:hAnsi="ＭＳ 明朝" w:hint="eastAsia"/>
        </w:rPr>
        <w:t>電子メールまたはFAX</w:t>
      </w:r>
      <w:r w:rsidR="00742FDF">
        <w:rPr>
          <w:rFonts w:ascii="ＭＳ 明朝" w:eastAsia="ＭＳ 明朝" w:hAnsi="ＭＳ 明朝" w:hint="eastAsia"/>
        </w:rPr>
        <w:t>により送信し、必ず電話にて到達確認を行うこと。</w:t>
      </w:r>
    </w:p>
    <w:p w14:paraId="78A5F2D3" w14:textId="1BFE8949" w:rsidR="00742FDF" w:rsidRDefault="00742FDF" w:rsidP="00742FDF">
      <w:pPr>
        <w:ind w:left="1050" w:hangingChars="500" w:hanging="1050"/>
        <w:rPr>
          <w:rFonts w:ascii="ＭＳ 明朝" w:eastAsia="ＭＳ 明朝" w:hAnsi="ＭＳ 明朝"/>
        </w:rPr>
      </w:pPr>
      <w:r>
        <w:rPr>
          <w:rFonts w:ascii="ＭＳ 明朝" w:eastAsia="ＭＳ 明朝" w:hAnsi="ＭＳ 明朝" w:hint="eastAsia"/>
        </w:rPr>
        <w:t xml:space="preserve">　　　　</w:t>
      </w:r>
      <w:r w:rsidR="00632C5B">
        <w:rPr>
          <w:rFonts w:ascii="ＭＳ 明朝" w:eastAsia="ＭＳ 明朝" w:hAnsi="ＭＳ 明朝" w:hint="eastAsia"/>
        </w:rPr>
        <w:t xml:space="preserve">　　　豊橋市役所契約検査課　</w:t>
      </w:r>
      <w:r>
        <w:rPr>
          <w:rFonts w:ascii="ＭＳ 明朝" w:eastAsia="ＭＳ 明朝" w:hAnsi="ＭＳ 明朝" w:hint="eastAsia"/>
        </w:rPr>
        <w:t>電　話　0532-51-2150</w:t>
      </w:r>
    </w:p>
    <w:p w14:paraId="241F8CBB" w14:textId="124012B4" w:rsidR="001E1D14" w:rsidRDefault="00742FDF" w:rsidP="001E1D14">
      <w:pPr>
        <w:ind w:left="1050" w:hangingChars="500" w:hanging="1050"/>
        <w:rPr>
          <w:rFonts w:ascii="ＭＳ 明朝" w:eastAsia="ＭＳ 明朝" w:hAnsi="ＭＳ 明朝"/>
        </w:rPr>
      </w:pPr>
      <w:r>
        <w:rPr>
          <w:rFonts w:ascii="ＭＳ 明朝" w:eastAsia="ＭＳ 明朝" w:hAnsi="ＭＳ 明朝" w:hint="eastAsia"/>
        </w:rPr>
        <w:t xml:space="preserve">　　　　</w:t>
      </w:r>
      <w:r w:rsidR="00632C5B">
        <w:rPr>
          <w:rFonts w:ascii="ＭＳ 明朝" w:eastAsia="ＭＳ 明朝" w:hAnsi="ＭＳ 明朝" w:hint="eastAsia"/>
        </w:rPr>
        <w:t xml:space="preserve">　　　　</w:t>
      </w:r>
      <w:r>
        <w:rPr>
          <w:rFonts w:ascii="ＭＳ 明朝" w:eastAsia="ＭＳ 明朝" w:hAnsi="ＭＳ 明朝" w:hint="eastAsia"/>
        </w:rPr>
        <w:t xml:space="preserve">　　　　　　　　　　ＦＡＸ　0532-56-5839</w:t>
      </w:r>
    </w:p>
    <w:p w14:paraId="141267F9" w14:textId="74122CD2" w:rsidR="001E1D14" w:rsidRDefault="001E1D14" w:rsidP="001E1D14">
      <w:pPr>
        <w:ind w:firstLineChars="1800" w:firstLine="3780"/>
        <w:rPr>
          <w:rFonts w:ascii="ＭＳ 明朝" w:eastAsia="ＭＳ 明朝" w:hAnsi="ＭＳ 明朝"/>
        </w:rPr>
      </w:pPr>
      <w:r>
        <w:rPr>
          <w:rFonts w:ascii="ＭＳ 明朝" w:eastAsia="ＭＳ 明朝" w:hAnsi="ＭＳ 明朝" w:hint="eastAsia"/>
        </w:rPr>
        <w:t xml:space="preserve">電子メール </w:t>
      </w:r>
      <w:r w:rsidRPr="00BF4012">
        <w:rPr>
          <w:rFonts w:ascii="ＭＳ 明朝" w:eastAsia="ＭＳ 明朝" w:hAnsi="ＭＳ 明朝"/>
        </w:rPr>
        <w:t>keiyakukensa@city.toyohashi.lg.jp</w:t>
      </w:r>
    </w:p>
    <w:p w14:paraId="77B36806" w14:textId="212B6E1C" w:rsidR="004E7A4E" w:rsidRPr="001E1D14" w:rsidRDefault="004E7A4E" w:rsidP="00B34399">
      <w:pPr>
        <w:ind w:left="1050" w:hangingChars="500" w:hanging="1050"/>
        <w:rPr>
          <w:rFonts w:ascii="ＭＳ 明朝" w:eastAsia="ＭＳ 明朝" w:hAnsi="ＭＳ 明朝"/>
        </w:rPr>
      </w:pPr>
    </w:p>
    <w:p w14:paraId="6AA3343F" w14:textId="4028DACE" w:rsidR="001E1D14" w:rsidRDefault="001E1D14" w:rsidP="001E1D14">
      <w:pPr>
        <w:rPr>
          <w:rFonts w:ascii="ＭＳ 明朝" w:eastAsia="ＭＳ 明朝" w:hAnsi="ＭＳ 明朝"/>
          <w:u w:val="single"/>
        </w:rPr>
        <w:sectPr w:rsidR="001E1D14" w:rsidSect="002122A4">
          <w:pgSz w:w="11906" w:h="16838" w:code="9"/>
          <w:pgMar w:top="1418" w:right="1701" w:bottom="1134" w:left="1701" w:header="851" w:footer="992" w:gutter="0"/>
          <w:cols w:space="425"/>
          <w:docGrid w:type="lines" w:linePitch="360"/>
        </w:sectPr>
      </w:pPr>
    </w:p>
    <w:p w14:paraId="1218480E" w14:textId="1E0889B3" w:rsidR="004E7A4E" w:rsidRDefault="004E7A4E" w:rsidP="004E7A4E">
      <w:pPr>
        <w:rPr>
          <w:rFonts w:ascii="ＭＳ 明朝" w:eastAsia="ＭＳ 明朝" w:hAnsi="ＭＳ 明朝"/>
        </w:rPr>
      </w:pPr>
      <w:r>
        <w:rPr>
          <w:rFonts w:ascii="ＭＳ 明朝" w:eastAsia="ＭＳ 明朝" w:hAnsi="ＭＳ 明朝" w:hint="eastAsia"/>
        </w:rPr>
        <w:lastRenderedPageBreak/>
        <w:t>様式第</w:t>
      </w:r>
      <w:r w:rsidR="00E71537">
        <w:rPr>
          <w:rFonts w:ascii="ＭＳ 明朝" w:eastAsia="ＭＳ 明朝" w:hAnsi="ＭＳ 明朝" w:hint="eastAsia"/>
        </w:rPr>
        <w:t>２</w:t>
      </w:r>
      <w:r w:rsidR="001A188F">
        <w:rPr>
          <w:rFonts w:ascii="ＭＳ 明朝" w:eastAsia="ＭＳ 明朝" w:hAnsi="ＭＳ 明朝" w:hint="eastAsia"/>
        </w:rPr>
        <w:t>－</w:t>
      </w:r>
      <w:r w:rsidR="008570BD">
        <w:rPr>
          <w:rFonts w:ascii="ＭＳ 明朝" w:eastAsia="ＭＳ 明朝" w:hAnsi="ＭＳ 明朝" w:hint="eastAsia"/>
        </w:rPr>
        <w:t>２</w:t>
      </w:r>
    </w:p>
    <w:p w14:paraId="4890FB88" w14:textId="77777777" w:rsidR="004E7A4E" w:rsidRPr="002122A4" w:rsidRDefault="004E7A4E" w:rsidP="004E7A4E">
      <w:pPr>
        <w:rPr>
          <w:rFonts w:ascii="ＭＳ 明朝" w:eastAsia="ＭＳ 明朝" w:hAnsi="ＭＳ 明朝"/>
        </w:rPr>
      </w:pPr>
    </w:p>
    <w:p w14:paraId="7D0E5DF4" w14:textId="77777777" w:rsidR="004E7A4E" w:rsidRPr="003842A3" w:rsidRDefault="004E7A4E" w:rsidP="004E7A4E">
      <w:pPr>
        <w:jc w:val="center"/>
        <w:rPr>
          <w:rFonts w:ascii="ＭＳ 明朝" w:eastAsia="ＭＳ 明朝" w:hAnsi="ＭＳ 明朝"/>
          <w:sz w:val="40"/>
        </w:rPr>
      </w:pPr>
      <w:r>
        <w:rPr>
          <w:rFonts w:ascii="ＭＳ 明朝" w:eastAsia="ＭＳ 明朝" w:hAnsi="ＭＳ 明朝" w:hint="eastAsia"/>
          <w:sz w:val="40"/>
        </w:rPr>
        <w:t xml:space="preserve">入　札　</w:t>
      </w:r>
      <w:r w:rsidRPr="003842A3">
        <w:rPr>
          <w:rFonts w:ascii="ＭＳ 明朝" w:eastAsia="ＭＳ 明朝" w:hAnsi="ＭＳ 明朝" w:hint="eastAsia"/>
          <w:sz w:val="40"/>
        </w:rPr>
        <w:t>書</w:t>
      </w:r>
    </w:p>
    <w:p w14:paraId="2B3759C5" w14:textId="77777777" w:rsidR="004E7A4E" w:rsidRPr="00384AE4" w:rsidRDefault="004E7A4E" w:rsidP="004E7A4E">
      <w:pPr>
        <w:rPr>
          <w:rFonts w:ascii="ＭＳ 明朝" w:eastAsia="ＭＳ 明朝" w:hAnsi="ＭＳ 明朝"/>
        </w:rPr>
      </w:pPr>
    </w:p>
    <w:p w14:paraId="057BA56C" w14:textId="77777777" w:rsidR="004E7A4E" w:rsidRDefault="004E7A4E" w:rsidP="004E7A4E">
      <w:pPr>
        <w:jc w:val="right"/>
        <w:rPr>
          <w:rFonts w:ascii="ＭＳ 明朝" w:eastAsia="ＭＳ 明朝" w:hAnsi="ＭＳ 明朝"/>
        </w:rPr>
      </w:pPr>
      <w:r>
        <w:rPr>
          <w:rFonts w:ascii="ＭＳ 明朝" w:eastAsia="ＭＳ 明朝" w:hAnsi="ＭＳ 明朝" w:hint="eastAsia"/>
        </w:rPr>
        <w:t>令</w:t>
      </w:r>
      <w:r w:rsidRPr="002614D4">
        <w:rPr>
          <w:rFonts w:ascii="ＭＳ 明朝" w:eastAsia="ＭＳ 明朝" w:hAnsi="ＭＳ 明朝" w:hint="eastAsia"/>
        </w:rPr>
        <w:t>和　　　年　　　月　　　日</w:t>
      </w:r>
    </w:p>
    <w:p w14:paraId="7385E551" w14:textId="6E99BE16" w:rsidR="004E7A4E" w:rsidRPr="003842A3" w:rsidRDefault="004E7A4E" w:rsidP="004E7A4E">
      <w:pPr>
        <w:rPr>
          <w:rFonts w:ascii="ＭＳ 明朝" w:eastAsia="ＭＳ 明朝" w:hAnsi="ＭＳ 明朝"/>
        </w:rPr>
      </w:pPr>
      <w:r>
        <w:rPr>
          <w:rFonts w:ascii="ＭＳ 明朝" w:eastAsia="ＭＳ 明朝" w:hAnsi="ＭＳ 明朝" w:hint="eastAsia"/>
        </w:rPr>
        <w:t xml:space="preserve">豊橋市長　</w:t>
      </w:r>
      <w:r w:rsidR="00B34399">
        <w:rPr>
          <w:rFonts w:ascii="ＭＳ 明朝" w:eastAsia="ＭＳ 明朝" w:hAnsi="ＭＳ 明朝" w:hint="eastAsia"/>
        </w:rPr>
        <w:t>長坂</w:t>
      </w:r>
      <w:r>
        <w:rPr>
          <w:rFonts w:ascii="ＭＳ 明朝" w:eastAsia="ＭＳ 明朝" w:hAnsi="ＭＳ 明朝" w:hint="eastAsia"/>
        </w:rPr>
        <w:t xml:space="preserve">　</w:t>
      </w:r>
      <w:r w:rsidR="00B34399">
        <w:rPr>
          <w:rFonts w:ascii="ＭＳ 明朝" w:eastAsia="ＭＳ 明朝" w:hAnsi="ＭＳ 明朝" w:hint="eastAsia"/>
        </w:rPr>
        <w:t>尚登</w:t>
      </w:r>
      <w:r>
        <w:rPr>
          <w:rFonts w:ascii="ＭＳ 明朝" w:eastAsia="ＭＳ 明朝" w:hAnsi="ＭＳ 明朝" w:hint="eastAsia"/>
        </w:rPr>
        <w:t xml:space="preserve">　様</w:t>
      </w:r>
    </w:p>
    <w:p w14:paraId="72BB4065" w14:textId="77777777" w:rsidR="004E7A4E" w:rsidRPr="00820C0F" w:rsidRDefault="004E7A4E" w:rsidP="004E7A4E">
      <w:pPr>
        <w:rPr>
          <w:rFonts w:ascii="ＭＳ ゴシック" w:eastAsia="ＭＳ ゴシック" w:hAnsi="ＭＳ ゴシック"/>
        </w:rPr>
      </w:pPr>
      <w:r>
        <w:rPr>
          <w:rFonts w:ascii="ＭＳ 明朝" w:eastAsia="ＭＳ 明朝" w:hAnsi="ＭＳ 明朝" w:hint="eastAsia"/>
        </w:rPr>
        <w:t xml:space="preserve">　　　　　　　　　　　　　　入札者　住所　　</w:t>
      </w:r>
    </w:p>
    <w:p w14:paraId="14A25928" w14:textId="77777777" w:rsidR="004E7A4E" w:rsidRPr="00820C0F" w:rsidRDefault="004E7A4E" w:rsidP="004E7A4E">
      <w:pPr>
        <w:rPr>
          <w:rFonts w:ascii="ＭＳ ゴシック" w:eastAsia="ＭＳ ゴシック" w:hAnsi="ＭＳ ゴシック"/>
        </w:rPr>
      </w:pPr>
      <w:r>
        <w:rPr>
          <w:rFonts w:ascii="ＭＳ 明朝" w:eastAsia="ＭＳ 明朝" w:hAnsi="ＭＳ 明朝" w:hint="eastAsia"/>
        </w:rPr>
        <w:t xml:space="preserve">　　　　　　　　　　　　　　　　　　氏名　　</w:t>
      </w:r>
    </w:p>
    <w:p w14:paraId="33430DC0" w14:textId="77777777" w:rsidR="004E7A4E" w:rsidRDefault="004E7A4E" w:rsidP="004E7A4E">
      <w:pPr>
        <w:rPr>
          <w:rFonts w:ascii="ＭＳ 明朝" w:eastAsia="ＭＳ 明朝" w:hAnsi="ＭＳ 明朝"/>
        </w:rPr>
      </w:pPr>
    </w:p>
    <w:p w14:paraId="1AE0C19B" w14:textId="26FB9B51" w:rsidR="004E7A4E" w:rsidRDefault="004E7A4E" w:rsidP="004E7A4E">
      <w:pPr>
        <w:rPr>
          <w:rFonts w:ascii="ＭＳ 明朝" w:eastAsia="ＭＳ 明朝" w:hAnsi="ＭＳ 明朝"/>
        </w:rPr>
      </w:pPr>
      <w:r>
        <w:rPr>
          <w:rFonts w:ascii="ＭＳ 明朝" w:eastAsia="ＭＳ 明朝" w:hAnsi="ＭＳ 明朝" w:hint="eastAsia"/>
        </w:rPr>
        <w:t xml:space="preserve">　　　　　　　　　　　　　　　　　　　　　　（法人の場合は名称及び代表者名）</w:t>
      </w:r>
    </w:p>
    <w:p w14:paraId="3B7020E4" w14:textId="77777777" w:rsidR="004E7A4E" w:rsidRDefault="004E7A4E" w:rsidP="004E7A4E">
      <w:pPr>
        <w:rPr>
          <w:rFonts w:ascii="ＭＳ 明朝" w:eastAsia="ＭＳ 明朝" w:hAnsi="ＭＳ 明朝"/>
        </w:rPr>
      </w:pPr>
    </w:p>
    <w:p w14:paraId="57AA8C8A" w14:textId="77777777" w:rsidR="004E7A4E" w:rsidRDefault="004E7A4E" w:rsidP="004E7A4E">
      <w:pPr>
        <w:rPr>
          <w:rFonts w:ascii="ＭＳ 明朝" w:eastAsia="ＭＳ 明朝" w:hAnsi="ＭＳ 明朝"/>
        </w:rPr>
      </w:pPr>
      <w:r>
        <w:rPr>
          <w:rFonts w:ascii="ＭＳ 明朝" w:eastAsia="ＭＳ 明朝" w:hAnsi="ＭＳ 明朝" w:hint="eastAsia"/>
        </w:rPr>
        <w:t xml:space="preserve">　豊橋市契約規則に基づき、下記のとおり入札します。</w:t>
      </w:r>
    </w:p>
    <w:p w14:paraId="44DE6F70" w14:textId="77777777" w:rsidR="004E7A4E" w:rsidRDefault="004E7A4E" w:rsidP="004E7A4E">
      <w:pPr>
        <w:rPr>
          <w:rFonts w:ascii="ＭＳ 明朝" w:eastAsia="ＭＳ 明朝" w:hAnsi="ＭＳ 明朝"/>
        </w:rPr>
      </w:pPr>
    </w:p>
    <w:p w14:paraId="2465E558" w14:textId="77777777" w:rsidR="004E7A4E" w:rsidRDefault="004E7A4E" w:rsidP="004E7A4E">
      <w:pPr>
        <w:jc w:val="center"/>
        <w:rPr>
          <w:rFonts w:ascii="ＭＳ 明朝" w:eastAsia="ＭＳ 明朝" w:hAnsi="ＭＳ 明朝"/>
        </w:rPr>
      </w:pPr>
      <w:r>
        <w:rPr>
          <w:rFonts w:ascii="ＭＳ 明朝" w:eastAsia="ＭＳ 明朝" w:hAnsi="ＭＳ 明朝" w:hint="eastAsia"/>
        </w:rPr>
        <w:t>記</w:t>
      </w:r>
    </w:p>
    <w:p w14:paraId="02E9FCFC" w14:textId="77777777" w:rsidR="004E7A4E" w:rsidRDefault="004E7A4E" w:rsidP="004E7A4E">
      <w:pPr>
        <w:rPr>
          <w:rFonts w:ascii="ＭＳ 明朝" w:eastAsia="ＭＳ 明朝" w:hAnsi="ＭＳ 明朝"/>
        </w:rPr>
      </w:pPr>
    </w:p>
    <w:tbl>
      <w:tblPr>
        <w:tblW w:w="0" w:type="auto"/>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9"/>
        <w:gridCol w:w="744"/>
        <w:gridCol w:w="744"/>
        <w:gridCol w:w="745"/>
        <w:gridCol w:w="745"/>
        <w:gridCol w:w="745"/>
        <w:gridCol w:w="745"/>
        <w:gridCol w:w="745"/>
        <w:gridCol w:w="745"/>
        <w:gridCol w:w="745"/>
      </w:tblGrid>
      <w:tr w:rsidR="001D6DF7" w14:paraId="4A80EFF2" w14:textId="77777777" w:rsidTr="008228DC">
        <w:trPr>
          <w:cantSplit/>
          <w:trHeight w:val="345"/>
        </w:trPr>
        <w:tc>
          <w:tcPr>
            <w:tcW w:w="429" w:type="dxa"/>
            <w:vMerge w:val="restart"/>
            <w:vAlign w:val="center"/>
          </w:tcPr>
          <w:p w14:paraId="1209C25E" w14:textId="77777777" w:rsidR="001D6DF7" w:rsidRDefault="001D6DF7" w:rsidP="008228DC">
            <w:pPr>
              <w:jc w:val="center"/>
            </w:pPr>
            <w:r>
              <w:rPr>
                <w:rFonts w:hint="eastAsia"/>
              </w:rPr>
              <w:t>金</w:t>
            </w:r>
          </w:p>
          <w:p w14:paraId="1B7256A9" w14:textId="77777777" w:rsidR="001D6DF7" w:rsidRDefault="001D6DF7" w:rsidP="008228DC">
            <w:pPr>
              <w:jc w:val="center"/>
            </w:pPr>
          </w:p>
          <w:p w14:paraId="0C7341F4" w14:textId="77777777" w:rsidR="001D6DF7" w:rsidRDefault="001D6DF7" w:rsidP="008228DC">
            <w:pPr>
              <w:jc w:val="center"/>
            </w:pPr>
          </w:p>
          <w:p w14:paraId="3CB5D5BA" w14:textId="77777777" w:rsidR="001D6DF7" w:rsidRDefault="001D6DF7" w:rsidP="008228DC">
            <w:pPr>
              <w:jc w:val="center"/>
            </w:pPr>
            <w:r>
              <w:rPr>
                <w:rFonts w:hint="eastAsia"/>
              </w:rPr>
              <w:t>額</w:t>
            </w:r>
          </w:p>
        </w:tc>
        <w:tc>
          <w:tcPr>
            <w:tcW w:w="744" w:type="dxa"/>
            <w:vAlign w:val="center"/>
          </w:tcPr>
          <w:p w14:paraId="26D5213B" w14:textId="77777777" w:rsidR="001D6DF7" w:rsidRDefault="001D6DF7" w:rsidP="008228DC">
            <w:pPr>
              <w:jc w:val="center"/>
            </w:pPr>
            <w:r>
              <w:rPr>
                <w:rFonts w:hint="eastAsia"/>
              </w:rPr>
              <w:t>億</w:t>
            </w:r>
          </w:p>
        </w:tc>
        <w:tc>
          <w:tcPr>
            <w:tcW w:w="744" w:type="dxa"/>
            <w:vAlign w:val="center"/>
          </w:tcPr>
          <w:p w14:paraId="5968940C" w14:textId="77777777" w:rsidR="001D6DF7" w:rsidRDefault="001D6DF7" w:rsidP="008228DC">
            <w:pPr>
              <w:jc w:val="center"/>
            </w:pPr>
            <w:r>
              <w:rPr>
                <w:rFonts w:hint="eastAsia"/>
              </w:rPr>
              <w:t>千万</w:t>
            </w:r>
          </w:p>
        </w:tc>
        <w:tc>
          <w:tcPr>
            <w:tcW w:w="745" w:type="dxa"/>
            <w:vAlign w:val="center"/>
          </w:tcPr>
          <w:p w14:paraId="1C04725E" w14:textId="77777777" w:rsidR="001D6DF7" w:rsidRDefault="001D6DF7" w:rsidP="008228DC">
            <w:pPr>
              <w:jc w:val="center"/>
            </w:pPr>
            <w:r>
              <w:rPr>
                <w:rFonts w:hint="eastAsia"/>
              </w:rPr>
              <w:t>百万</w:t>
            </w:r>
          </w:p>
        </w:tc>
        <w:tc>
          <w:tcPr>
            <w:tcW w:w="745" w:type="dxa"/>
            <w:vAlign w:val="center"/>
          </w:tcPr>
          <w:p w14:paraId="71A44A1A" w14:textId="77777777" w:rsidR="001D6DF7" w:rsidRDefault="001D6DF7" w:rsidP="008228DC">
            <w:pPr>
              <w:jc w:val="center"/>
            </w:pPr>
            <w:r>
              <w:rPr>
                <w:rFonts w:hint="eastAsia"/>
              </w:rPr>
              <w:t>拾万</w:t>
            </w:r>
          </w:p>
        </w:tc>
        <w:tc>
          <w:tcPr>
            <w:tcW w:w="745" w:type="dxa"/>
            <w:vAlign w:val="center"/>
          </w:tcPr>
          <w:p w14:paraId="46BBAC00" w14:textId="77777777" w:rsidR="001D6DF7" w:rsidRDefault="001D6DF7" w:rsidP="008228DC">
            <w:pPr>
              <w:jc w:val="center"/>
            </w:pPr>
            <w:r>
              <w:rPr>
                <w:rFonts w:hint="eastAsia"/>
              </w:rPr>
              <w:t>万</w:t>
            </w:r>
          </w:p>
        </w:tc>
        <w:tc>
          <w:tcPr>
            <w:tcW w:w="745" w:type="dxa"/>
            <w:vAlign w:val="center"/>
          </w:tcPr>
          <w:p w14:paraId="28C24CD9" w14:textId="77777777" w:rsidR="001D6DF7" w:rsidRDefault="001D6DF7" w:rsidP="008228DC">
            <w:pPr>
              <w:jc w:val="center"/>
            </w:pPr>
            <w:r>
              <w:rPr>
                <w:rFonts w:hint="eastAsia"/>
              </w:rPr>
              <w:t>千</w:t>
            </w:r>
          </w:p>
        </w:tc>
        <w:tc>
          <w:tcPr>
            <w:tcW w:w="745" w:type="dxa"/>
            <w:vAlign w:val="center"/>
          </w:tcPr>
          <w:p w14:paraId="410AFA4C" w14:textId="77777777" w:rsidR="001D6DF7" w:rsidRDefault="001D6DF7" w:rsidP="008228DC">
            <w:pPr>
              <w:jc w:val="center"/>
            </w:pPr>
            <w:r>
              <w:rPr>
                <w:rFonts w:hint="eastAsia"/>
              </w:rPr>
              <w:t>百</w:t>
            </w:r>
          </w:p>
        </w:tc>
        <w:tc>
          <w:tcPr>
            <w:tcW w:w="745" w:type="dxa"/>
            <w:vAlign w:val="center"/>
          </w:tcPr>
          <w:p w14:paraId="5D310ACD" w14:textId="77777777" w:rsidR="001D6DF7" w:rsidRDefault="001D6DF7" w:rsidP="008228DC">
            <w:pPr>
              <w:jc w:val="center"/>
            </w:pPr>
            <w:r>
              <w:rPr>
                <w:rFonts w:hint="eastAsia"/>
              </w:rPr>
              <w:t>拾</w:t>
            </w:r>
          </w:p>
        </w:tc>
        <w:tc>
          <w:tcPr>
            <w:tcW w:w="745" w:type="dxa"/>
            <w:vAlign w:val="center"/>
          </w:tcPr>
          <w:p w14:paraId="3D784878" w14:textId="77777777" w:rsidR="001D6DF7" w:rsidRDefault="001D6DF7" w:rsidP="008228DC">
            <w:pPr>
              <w:jc w:val="center"/>
            </w:pPr>
            <w:r>
              <w:rPr>
                <w:rFonts w:hint="eastAsia"/>
              </w:rPr>
              <w:t>円</w:t>
            </w:r>
          </w:p>
        </w:tc>
      </w:tr>
      <w:tr w:rsidR="001D6DF7" w14:paraId="6B8E83FD" w14:textId="77777777" w:rsidTr="008228DC">
        <w:trPr>
          <w:cantSplit/>
          <w:trHeight w:val="942"/>
        </w:trPr>
        <w:tc>
          <w:tcPr>
            <w:tcW w:w="429" w:type="dxa"/>
            <w:vMerge/>
          </w:tcPr>
          <w:p w14:paraId="4F81F446" w14:textId="77777777" w:rsidR="001D6DF7" w:rsidRDefault="001D6DF7" w:rsidP="008228DC"/>
        </w:tc>
        <w:tc>
          <w:tcPr>
            <w:tcW w:w="744" w:type="dxa"/>
          </w:tcPr>
          <w:p w14:paraId="478507B5" w14:textId="77777777" w:rsidR="001D6DF7" w:rsidRDefault="001D6DF7" w:rsidP="008228DC"/>
        </w:tc>
        <w:tc>
          <w:tcPr>
            <w:tcW w:w="744" w:type="dxa"/>
          </w:tcPr>
          <w:p w14:paraId="55858245" w14:textId="77777777" w:rsidR="001D6DF7" w:rsidRDefault="001D6DF7" w:rsidP="008228DC"/>
        </w:tc>
        <w:tc>
          <w:tcPr>
            <w:tcW w:w="745" w:type="dxa"/>
          </w:tcPr>
          <w:p w14:paraId="7DE370E5" w14:textId="77777777" w:rsidR="001D6DF7" w:rsidRDefault="001D6DF7" w:rsidP="008228DC"/>
        </w:tc>
        <w:tc>
          <w:tcPr>
            <w:tcW w:w="745" w:type="dxa"/>
          </w:tcPr>
          <w:p w14:paraId="196F0D9C" w14:textId="77777777" w:rsidR="001D6DF7" w:rsidRDefault="001D6DF7" w:rsidP="008228DC"/>
        </w:tc>
        <w:tc>
          <w:tcPr>
            <w:tcW w:w="745" w:type="dxa"/>
          </w:tcPr>
          <w:p w14:paraId="5469DC6F" w14:textId="77777777" w:rsidR="001D6DF7" w:rsidRDefault="001D6DF7" w:rsidP="008228DC"/>
        </w:tc>
        <w:tc>
          <w:tcPr>
            <w:tcW w:w="745" w:type="dxa"/>
          </w:tcPr>
          <w:p w14:paraId="7C3A6217" w14:textId="77777777" w:rsidR="001D6DF7" w:rsidRDefault="001D6DF7" w:rsidP="008228DC"/>
        </w:tc>
        <w:tc>
          <w:tcPr>
            <w:tcW w:w="745" w:type="dxa"/>
          </w:tcPr>
          <w:p w14:paraId="66D20F67" w14:textId="77777777" w:rsidR="001D6DF7" w:rsidRDefault="001D6DF7" w:rsidP="008228DC"/>
        </w:tc>
        <w:tc>
          <w:tcPr>
            <w:tcW w:w="745" w:type="dxa"/>
          </w:tcPr>
          <w:p w14:paraId="23A5D6C9" w14:textId="77777777" w:rsidR="001D6DF7" w:rsidRDefault="001D6DF7" w:rsidP="008228DC"/>
        </w:tc>
        <w:tc>
          <w:tcPr>
            <w:tcW w:w="745" w:type="dxa"/>
          </w:tcPr>
          <w:p w14:paraId="2C2D93DE" w14:textId="77777777" w:rsidR="001D6DF7" w:rsidRDefault="001D6DF7" w:rsidP="008228DC"/>
        </w:tc>
      </w:tr>
    </w:tbl>
    <w:p w14:paraId="54210E75" w14:textId="77777777" w:rsidR="001D6DF7" w:rsidRPr="001D6DF7" w:rsidRDefault="001D6DF7" w:rsidP="004E7A4E">
      <w:pPr>
        <w:rPr>
          <w:rFonts w:ascii="ＭＳ 明朝" w:eastAsia="ＭＳ 明朝" w:hAnsi="ＭＳ 明朝"/>
        </w:rPr>
      </w:pPr>
    </w:p>
    <w:p w14:paraId="6104D91B" w14:textId="77777777" w:rsidR="001D6DF7" w:rsidRDefault="001D6DF7" w:rsidP="004E7A4E">
      <w:pPr>
        <w:rPr>
          <w:rFonts w:ascii="ＭＳ 明朝" w:eastAsia="ＭＳ 明朝" w:hAnsi="ＭＳ 明朝"/>
        </w:rPr>
      </w:pPr>
    </w:p>
    <w:p w14:paraId="659B1155" w14:textId="1746BAB4" w:rsidR="004E7A4E" w:rsidRDefault="004E7A4E" w:rsidP="004E7A4E">
      <w:pPr>
        <w:rPr>
          <w:rFonts w:ascii="ＭＳ 明朝" w:eastAsia="ＭＳ 明朝" w:hAnsi="ＭＳ 明朝"/>
        </w:rPr>
      </w:pPr>
      <w:r>
        <w:rPr>
          <w:rFonts w:ascii="ＭＳ 明朝" w:eastAsia="ＭＳ 明朝" w:hAnsi="ＭＳ 明朝" w:hint="eastAsia"/>
        </w:rPr>
        <w:t xml:space="preserve">　ただし、</w:t>
      </w:r>
      <w:r w:rsidR="001A188F">
        <w:rPr>
          <w:rFonts w:ascii="ＭＳ 明朝" w:eastAsia="ＭＳ 明朝" w:hAnsi="ＭＳ 明朝" w:hint="eastAsia"/>
        </w:rPr>
        <w:t>下記案件</w:t>
      </w:r>
      <w:r>
        <w:rPr>
          <w:rFonts w:ascii="ＭＳ 明朝" w:eastAsia="ＭＳ 明朝" w:hAnsi="ＭＳ 明朝" w:hint="eastAsia"/>
        </w:rPr>
        <w:t>の</w:t>
      </w:r>
      <w:r w:rsidR="001D6DF7">
        <w:rPr>
          <w:rFonts w:ascii="ＭＳ 明朝" w:eastAsia="ＭＳ 明朝" w:hAnsi="ＭＳ 明朝" w:hint="eastAsia"/>
        </w:rPr>
        <w:t>買受け</w:t>
      </w:r>
      <w:r>
        <w:rPr>
          <w:rFonts w:ascii="ＭＳ 明朝" w:eastAsia="ＭＳ 明朝" w:hAnsi="ＭＳ 明朝" w:hint="eastAsia"/>
        </w:rPr>
        <w:t>料として</w:t>
      </w:r>
    </w:p>
    <w:p w14:paraId="08F4D628" w14:textId="77777777" w:rsidR="004E7A4E" w:rsidRDefault="004E7A4E" w:rsidP="004E7A4E">
      <w:pPr>
        <w:rPr>
          <w:rFonts w:ascii="ＭＳ 明朝" w:eastAsia="ＭＳ 明朝" w:hAnsi="ＭＳ 明朝"/>
        </w:rPr>
      </w:pPr>
    </w:p>
    <w:p w14:paraId="1F8F411C" w14:textId="48019B88" w:rsidR="001A188F" w:rsidRPr="001A188F" w:rsidRDefault="001A188F" w:rsidP="001A188F">
      <w:pPr>
        <w:jc w:val="center"/>
        <w:rPr>
          <w:rFonts w:ascii="ＭＳ 明朝" w:eastAsia="ＭＳ 明朝" w:hAnsi="ＭＳ 明朝"/>
          <w:u w:val="single"/>
        </w:rPr>
      </w:pPr>
      <w:r w:rsidRPr="001A188F">
        <w:rPr>
          <w:rFonts w:ascii="ＭＳ 明朝" w:eastAsia="ＭＳ 明朝" w:hAnsi="ＭＳ 明朝" w:hint="eastAsia"/>
          <w:u w:val="single"/>
        </w:rPr>
        <w:t>案件名：不用品（</w:t>
      </w:r>
      <w:r w:rsidR="0098516D">
        <w:rPr>
          <w:rFonts w:ascii="ＭＳ 明朝" w:eastAsia="ＭＳ 明朝" w:hAnsi="ＭＳ 明朝" w:hint="eastAsia"/>
          <w:u w:val="single"/>
        </w:rPr>
        <w:t>使用済</w:t>
      </w:r>
      <w:r w:rsidR="008570BD">
        <w:rPr>
          <w:rFonts w:ascii="ＭＳ 明朝" w:eastAsia="ＭＳ 明朝" w:hAnsi="ＭＳ 明朝" w:hint="eastAsia"/>
          <w:u w:val="single"/>
        </w:rPr>
        <w:t>Windows端末等・再資源化</w:t>
      </w:r>
      <w:r w:rsidRPr="001A188F">
        <w:rPr>
          <w:rFonts w:ascii="ＭＳ 明朝" w:eastAsia="ＭＳ 明朝" w:hAnsi="ＭＳ 明朝" w:hint="eastAsia"/>
          <w:u w:val="single"/>
        </w:rPr>
        <w:t>）売却</w:t>
      </w:r>
    </w:p>
    <w:p w14:paraId="7B874E6E" w14:textId="77777777" w:rsidR="001A188F" w:rsidRPr="001A188F" w:rsidRDefault="001A188F" w:rsidP="004E7A4E">
      <w:pPr>
        <w:rPr>
          <w:rFonts w:ascii="ＭＳ 明朝" w:eastAsia="ＭＳ 明朝" w:hAnsi="ＭＳ 明朝"/>
        </w:rPr>
      </w:pPr>
    </w:p>
    <w:p w14:paraId="33C872B5" w14:textId="77777777" w:rsidR="004E7A4E" w:rsidRDefault="004E7A4E" w:rsidP="004E7A4E">
      <w:pPr>
        <w:ind w:left="210" w:hangingChars="100" w:hanging="210"/>
        <w:rPr>
          <w:rFonts w:ascii="ＭＳ 明朝" w:eastAsia="ＭＳ 明朝" w:hAnsi="ＭＳ 明朝"/>
        </w:rPr>
      </w:pPr>
      <w:r>
        <w:rPr>
          <w:rFonts w:ascii="ＭＳ 明朝" w:eastAsia="ＭＳ 明朝" w:hAnsi="ＭＳ 明朝" w:hint="eastAsia"/>
        </w:rPr>
        <w:t xml:space="preserve">　この入札は、豊橋市契約規則第1</w:t>
      </w:r>
      <w:r>
        <w:rPr>
          <w:rFonts w:ascii="ＭＳ 明朝" w:eastAsia="ＭＳ 明朝" w:hAnsi="ＭＳ 明朝"/>
        </w:rPr>
        <w:t>7</w:t>
      </w:r>
      <w:r>
        <w:rPr>
          <w:rFonts w:ascii="ＭＳ 明朝" w:eastAsia="ＭＳ 明朝" w:hAnsi="ＭＳ 明朝" w:hint="eastAsia"/>
        </w:rPr>
        <w:t>条の2の談合その他の不正行為に基づき行うものではないことを誓約します。</w:t>
      </w:r>
    </w:p>
    <w:p w14:paraId="2BE549BF" w14:textId="77777777" w:rsidR="004E7A4E" w:rsidRDefault="004E7A4E" w:rsidP="004E7A4E">
      <w:pPr>
        <w:rPr>
          <w:rFonts w:ascii="ＭＳ 明朝" w:eastAsia="ＭＳ 明朝" w:hAnsi="ＭＳ 明朝"/>
        </w:rPr>
      </w:pPr>
    </w:p>
    <w:p w14:paraId="164ADC83" w14:textId="77777777" w:rsidR="004E7A4E" w:rsidRDefault="004E7A4E" w:rsidP="004E7A4E">
      <w:pPr>
        <w:rPr>
          <w:rFonts w:ascii="ＭＳ 明朝" w:eastAsia="ＭＳ 明朝" w:hAnsi="ＭＳ 明朝"/>
        </w:rPr>
      </w:pPr>
    </w:p>
    <w:p w14:paraId="50FA42F0" w14:textId="77777777" w:rsidR="004E7A4E" w:rsidRDefault="004E7A4E" w:rsidP="004E7A4E">
      <w:pPr>
        <w:rPr>
          <w:rFonts w:ascii="ＭＳ 明朝" w:eastAsia="ＭＳ 明朝" w:hAnsi="ＭＳ 明朝"/>
        </w:rPr>
      </w:pPr>
    </w:p>
    <w:p w14:paraId="2BE6D79E" w14:textId="77777777" w:rsidR="004E7A4E" w:rsidRDefault="004E7A4E" w:rsidP="004E7A4E">
      <w:pPr>
        <w:spacing w:line="240" w:lineRule="exact"/>
        <w:ind w:left="420" w:hangingChars="200" w:hanging="420"/>
        <w:rPr>
          <w:rFonts w:ascii="ＭＳ 明朝" w:eastAsia="ＭＳ 明朝" w:hAnsi="ＭＳ 明朝"/>
        </w:rPr>
      </w:pPr>
      <w:r>
        <w:rPr>
          <w:rFonts w:ascii="ＭＳ 明朝" w:eastAsia="ＭＳ 明朝" w:hAnsi="ＭＳ 明朝" w:hint="eastAsia"/>
        </w:rPr>
        <w:t>注１：金額の数字は算用数字を用い、頭に「金又は￥」の文字を記入すること。また、金額の訂正を行わないこと。</w:t>
      </w:r>
    </w:p>
    <w:p w14:paraId="51EA877D" w14:textId="0450521F" w:rsidR="004E7A4E" w:rsidRDefault="004E7A4E" w:rsidP="004E7A4E">
      <w:pPr>
        <w:spacing w:line="240" w:lineRule="exact"/>
        <w:ind w:left="420" w:hangingChars="200" w:hanging="420"/>
        <w:rPr>
          <w:rFonts w:ascii="ＭＳ 明朝" w:eastAsia="ＭＳ 明朝" w:hAnsi="ＭＳ 明朝"/>
        </w:rPr>
      </w:pPr>
      <w:r>
        <w:rPr>
          <w:rFonts w:ascii="ＭＳ 明朝" w:eastAsia="ＭＳ 明朝" w:hAnsi="ＭＳ 明朝" w:hint="eastAsia"/>
        </w:rPr>
        <w:t>注２：</w:t>
      </w:r>
      <w:r w:rsidRPr="006C6E4C">
        <w:rPr>
          <w:rFonts w:ascii="ＭＳ 明朝" w:eastAsia="ＭＳ 明朝" w:hAnsi="ＭＳ 明朝" w:hint="eastAsia"/>
          <w:u w:val="single"/>
        </w:rPr>
        <w:t>落札決定にあたっては、入札書に記載された金額に当該金額の1</w:t>
      </w:r>
      <w:r w:rsidRPr="006C6E4C">
        <w:rPr>
          <w:rFonts w:ascii="ＭＳ 明朝" w:eastAsia="ＭＳ 明朝" w:hAnsi="ＭＳ 明朝"/>
          <w:u w:val="single"/>
        </w:rPr>
        <w:t>00</w:t>
      </w:r>
      <w:r w:rsidRPr="006C6E4C">
        <w:rPr>
          <w:rFonts w:ascii="ＭＳ 明朝" w:eastAsia="ＭＳ 明朝" w:hAnsi="ＭＳ 明朝" w:hint="eastAsia"/>
          <w:u w:val="single"/>
        </w:rPr>
        <w:t>分の1</w:t>
      </w:r>
      <w:r w:rsidRPr="006C6E4C">
        <w:rPr>
          <w:rFonts w:ascii="ＭＳ 明朝" w:eastAsia="ＭＳ 明朝" w:hAnsi="ＭＳ 明朝"/>
          <w:u w:val="single"/>
        </w:rPr>
        <w:t>0</w:t>
      </w:r>
      <w:r w:rsidRPr="006C6E4C">
        <w:rPr>
          <w:rFonts w:ascii="ＭＳ 明朝" w:eastAsia="ＭＳ 明朝" w:hAnsi="ＭＳ 明朝" w:hint="eastAsia"/>
          <w:u w:val="single"/>
        </w:rPr>
        <w:t>に相当する額を加算した金額（当該金額に1円未満の端数があるときは、その端数を切り捨てた金額）をもって落札価格とするので、入札参加者は、消費税及び地方消費</w:t>
      </w:r>
      <w:r w:rsidR="0098516D">
        <w:rPr>
          <w:rFonts w:ascii="ＭＳ 明朝" w:eastAsia="ＭＳ 明朝" w:hAnsi="ＭＳ 明朝" w:hint="eastAsia"/>
          <w:u w:val="single"/>
        </w:rPr>
        <w:t>税</w:t>
      </w:r>
      <w:r w:rsidRPr="006C6E4C">
        <w:rPr>
          <w:rFonts w:ascii="ＭＳ 明朝" w:eastAsia="ＭＳ 明朝" w:hAnsi="ＭＳ 明朝" w:hint="eastAsia"/>
          <w:u w:val="single"/>
        </w:rPr>
        <w:t>に係る課税業者であるか免税業者であるかを問わず、見積もった契約希望金額の1</w:t>
      </w:r>
      <w:r w:rsidRPr="006C6E4C">
        <w:rPr>
          <w:rFonts w:ascii="ＭＳ 明朝" w:eastAsia="ＭＳ 明朝" w:hAnsi="ＭＳ 明朝"/>
          <w:u w:val="single"/>
        </w:rPr>
        <w:t>10</w:t>
      </w:r>
      <w:r w:rsidRPr="006C6E4C">
        <w:rPr>
          <w:rFonts w:ascii="ＭＳ 明朝" w:eastAsia="ＭＳ 明朝" w:hAnsi="ＭＳ 明朝" w:hint="eastAsia"/>
          <w:u w:val="single"/>
        </w:rPr>
        <w:t>分の1</w:t>
      </w:r>
      <w:r w:rsidRPr="006C6E4C">
        <w:rPr>
          <w:rFonts w:ascii="ＭＳ 明朝" w:eastAsia="ＭＳ 明朝" w:hAnsi="ＭＳ 明朝"/>
          <w:u w:val="single"/>
        </w:rPr>
        <w:t>00</w:t>
      </w:r>
      <w:r w:rsidRPr="006C6E4C">
        <w:rPr>
          <w:rFonts w:ascii="ＭＳ 明朝" w:eastAsia="ＭＳ 明朝" w:hAnsi="ＭＳ 明朝" w:hint="eastAsia"/>
          <w:u w:val="single"/>
        </w:rPr>
        <w:t>に相当する金額を入札書に記載すること。</w:t>
      </w:r>
    </w:p>
    <w:p w14:paraId="20F18F18" w14:textId="2B311820" w:rsidR="006A680B" w:rsidRDefault="004E7A4E" w:rsidP="00E71537">
      <w:pPr>
        <w:spacing w:line="240" w:lineRule="exact"/>
        <w:ind w:left="420" w:hangingChars="200" w:hanging="420"/>
        <w:rPr>
          <w:rFonts w:ascii="ＭＳ 明朝" w:eastAsia="ＭＳ 明朝" w:hAnsi="ＭＳ 明朝"/>
        </w:rPr>
      </w:pPr>
      <w:r>
        <w:rPr>
          <w:rFonts w:ascii="ＭＳ 明朝" w:eastAsia="ＭＳ 明朝" w:hAnsi="ＭＳ 明朝" w:hint="eastAsia"/>
        </w:rPr>
        <w:t>注３：</w:t>
      </w:r>
      <w:r w:rsidRPr="00050174">
        <w:rPr>
          <w:rFonts w:ascii="ＭＳ 明朝" w:eastAsia="ＭＳ 明朝" w:hAnsi="ＭＳ 明朝" w:hint="eastAsia"/>
          <w:u w:val="single"/>
        </w:rPr>
        <w:t>二重封筒を用い、入札書を中封筒に入れて封印し、中封筒には入札者名、所在地を記載したうえで、提出（持参又は郵送）すること</w:t>
      </w:r>
      <w:r w:rsidR="00E71537">
        <w:rPr>
          <w:rFonts w:ascii="ＭＳ 明朝" w:eastAsia="ＭＳ 明朝" w:hAnsi="ＭＳ 明朝" w:hint="eastAsia"/>
          <w:u w:val="single"/>
        </w:rPr>
        <w:t>。</w:t>
      </w:r>
    </w:p>
    <w:p w14:paraId="6E0B6076" w14:textId="77777777" w:rsidR="006A680B" w:rsidRDefault="006A680B" w:rsidP="009E6D57">
      <w:pPr>
        <w:spacing w:line="240" w:lineRule="exact"/>
        <w:ind w:left="420" w:hangingChars="200" w:hanging="420"/>
        <w:rPr>
          <w:rFonts w:ascii="ＭＳ 明朝" w:eastAsia="ＭＳ 明朝" w:hAnsi="ＭＳ 明朝"/>
        </w:rPr>
      </w:pPr>
    </w:p>
    <w:p w14:paraId="3BAB4281" w14:textId="77777777" w:rsidR="00C83916" w:rsidRDefault="00C83916" w:rsidP="001A188F">
      <w:pPr>
        <w:spacing w:line="240" w:lineRule="exact"/>
        <w:rPr>
          <w:rFonts w:ascii="ＭＳ 明朝" w:eastAsia="ＭＳ 明朝" w:hAnsi="ＭＳ 明朝"/>
        </w:rPr>
      </w:pPr>
    </w:p>
    <w:p w14:paraId="4267A3E0" w14:textId="77777777" w:rsidR="00C83916" w:rsidRDefault="00C83916" w:rsidP="009E6D57">
      <w:pPr>
        <w:spacing w:line="240" w:lineRule="exact"/>
        <w:ind w:left="420" w:hangingChars="200" w:hanging="420"/>
        <w:rPr>
          <w:rFonts w:ascii="ＭＳ 明朝" w:eastAsia="ＭＳ 明朝" w:hAnsi="ＭＳ 明朝"/>
        </w:rPr>
      </w:pPr>
    </w:p>
    <w:p w14:paraId="168AD168" w14:textId="3F394D3D" w:rsidR="002A32A2" w:rsidRDefault="002A32A2" w:rsidP="002A32A2">
      <w:pPr>
        <w:rPr>
          <w:rFonts w:ascii="ＭＳ 明朝" w:eastAsia="ＭＳ 明朝" w:hAnsi="ＭＳ 明朝"/>
        </w:rPr>
      </w:pPr>
      <w:r>
        <w:rPr>
          <w:rFonts w:ascii="ＭＳ 明朝" w:eastAsia="ＭＳ 明朝" w:hAnsi="ＭＳ 明朝" w:hint="eastAsia"/>
        </w:rPr>
        <w:lastRenderedPageBreak/>
        <w:t>様式第３</w:t>
      </w:r>
      <w:r w:rsidR="001A188F">
        <w:rPr>
          <w:rFonts w:ascii="ＭＳ 明朝" w:eastAsia="ＭＳ 明朝" w:hAnsi="ＭＳ 明朝" w:hint="eastAsia"/>
        </w:rPr>
        <w:t>－</w:t>
      </w:r>
      <w:r w:rsidR="0098516D">
        <w:rPr>
          <w:rFonts w:ascii="ＭＳ 明朝" w:eastAsia="ＭＳ 明朝" w:hAnsi="ＭＳ 明朝" w:hint="eastAsia"/>
        </w:rPr>
        <w:t>２</w:t>
      </w:r>
    </w:p>
    <w:p w14:paraId="66904192" w14:textId="77777777" w:rsidR="002A32A2" w:rsidRPr="002122A4" w:rsidRDefault="002A32A2" w:rsidP="002A32A2">
      <w:pPr>
        <w:rPr>
          <w:rFonts w:ascii="ＭＳ 明朝" w:eastAsia="ＭＳ 明朝" w:hAnsi="ＭＳ 明朝"/>
        </w:rPr>
      </w:pPr>
    </w:p>
    <w:p w14:paraId="4730601F" w14:textId="0838ED62" w:rsidR="002A32A2" w:rsidRPr="003842A3" w:rsidRDefault="00CA38BF" w:rsidP="002A32A2">
      <w:pPr>
        <w:jc w:val="center"/>
        <w:rPr>
          <w:rFonts w:ascii="ＭＳ 明朝" w:eastAsia="ＭＳ 明朝" w:hAnsi="ＭＳ 明朝"/>
          <w:sz w:val="40"/>
        </w:rPr>
      </w:pPr>
      <w:r>
        <w:rPr>
          <w:rFonts w:ascii="ＭＳ 明朝" w:eastAsia="ＭＳ 明朝" w:hAnsi="ＭＳ 明朝" w:hint="eastAsia"/>
          <w:sz w:val="40"/>
        </w:rPr>
        <w:t>物品売買契約書</w:t>
      </w:r>
    </w:p>
    <w:p w14:paraId="25E45630" w14:textId="77777777" w:rsidR="002A32A2" w:rsidRPr="00384AE4" w:rsidRDefault="002A32A2" w:rsidP="002A32A2">
      <w:pPr>
        <w:rPr>
          <w:rFonts w:ascii="ＭＳ 明朝" w:eastAsia="ＭＳ 明朝" w:hAnsi="ＭＳ 明朝"/>
        </w:rPr>
      </w:pPr>
    </w:p>
    <w:p w14:paraId="43CB2982" w14:textId="77777777" w:rsidR="002A32A2" w:rsidRDefault="002A32A2" w:rsidP="002A32A2">
      <w:pPr>
        <w:jc w:val="right"/>
        <w:rPr>
          <w:rFonts w:ascii="ＭＳ 明朝" w:eastAsia="ＭＳ 明朝" w:hAnsi="ＭＳ 明朝"/>
        </w:rPr>
      </w:pPr>
      <w:r>
        <w:rPr>
          <w:rFonts w:ascii="ＭＳ 明朝" w:eastAsia="ＭＳ 明朝" w:hAnsi="ＭＳ 明朝" w:hint="eastAsia"/>
        </w:rPr>
        <w:t>令</w:t>
      </w:r>
      <w:r w:rsidRPr="002614D4">
        <w:rPr>
          <w:rFonts w:ascii="ＭＳ 明朝" w:eastAsia="ＭＳ 明朝" w:hAnsi="ＭＳ 明朝" w:hint="eastAsia"/>
        </w:rPr>
        <w:t>和　　　年　　　月　　　日</w:t>
      </w:r>
    </w:p>
    <w:p w14:paraId="526E67CD" w14:textId="77777777" w:rsidR="00CA38BF" w:rsidRDefault="00CA38BF" w:rsidP="002A32A2">
      <w:pPr>
        <w:jc w:val="right"/>
        <w:rPr>
          <w:rFonts w:ascii="ＭＳ 明朝" w:eastAsia="ＭＳ 明朝" w:hAnsi="ＭＳ 明朝"/>
        </w:rPr>
      </w:pPr>
    </w:p>
    <w:p w14:paraId="0563F6F6" w14:textId="2418EE03" w:rsidR="00CA38BF" w:rsidRDefault="00EB58D2" w:rsidP="00EB58D2">
      <w:pPr>
        <w:ind w:firstLineChars="400" w:firstLine="840"/>
        <w:jc w:val="left"/>
        <w:rPr>
          <w:rFonts w:ascii="ＭＳ 明朝" w:eastAsia="ＭＳ 明朝" w:hAnsi="ＭＳ 明朝"/>
        </w:rPr>
      </w:pPr>
      <w:r>
        <w:rPr>
          <w:rFonts w:ascii="ＭＳ 明朝" w:eastAsia="ＭＳ 明朝" w:hAnsi="ＭＳ 明朝" w:hint="eastAsia"/>
        </w:rPr>
        <w:t>売渡人　　住所　　豊橋市今橋町１番地</w:t>
      </w:r>
    </w:p>
    <w:p w14:paraId="33C7D8FF" w14:textId="7943E1D9" w:rsidR="00EB58D2" w:rsidRDefault="00EB58D2" w:rsidP="00EB58D2">
      <w:pPr>
        <w:ind w:firstLineChars="400" w:firstLine="840"/>
        <w:jc w:val="left"/>
        <w:rPr>
          <w:rFonts w:ascii="ＭＳ 明朝" w:eastAsia="ＭＳ 明朝" w:hAnsi="ＭＳ 明朝"/>
        </w:rPr>
      </w:pPr>
      <w:r>
        <w:rPr>
          <w:rFonts w:ascii="ＭＳ 明朝" w:eastAsia="ＭＳ 明朝" w:hAnsi="ＭＳ 明朝" w:hint="eastAsia"/>
        </w:rPr>
        <w:t xml:space="preserve">　　　　　氏名　　豊橋市長　長坂　尚登</w:t>
      </w:r>
    </w:p>
    <w:p w14:paraId="6AF86765" w14:textId="77777777" w:rsidR="00EB58D2" w:rsidRDefault="00EB58D2" w:rsidP="00EB58D2">
      <w:pPr>
        <w:ind w:firstLineChars="400" w:firstLine="840"/>
        <w:jc w:val="left"/>
        <w:rPr>
          <w:rFonts w:ascii="ＭＳ 明朝" w:eastAsia="ＭＳ 明朝" w:hAnsi="ＭＳ 明朝"/>
        </w:rPr>
      </w:pPr>
    </w:p>
    <w:p w14:paraId="5AA44614" w14:textId="0E3705BB" w:rsidR="00EB58D2" w:rsidRDefault="00EB58D2" w:rsidP="00EB58D2">
      <w:pPr>
        <w:ind w:firstLineChars="400" w:firstLine="840"/>
        <w:jc w:val="left"/>
        <w:rPr>
          <w:rFonts w:ascii="ＭＳ 明朝" w:eastAsia="ＭＳ 明朝" w:hAnsi="ＭＳ 明朝"/>
        </w:rPr>
      </w:pPr>
      <w:r>
        <w:rPr>
          <w:rFonts w:ascii="ＭＳ 明朝" w:eastAsia="ＭＳ 明朝" w:hAnsi="ＭＳ 明朝" w:hint="eastAsia"/>
        </w:rPr>
        <w:t>買受人　　住所</w:t>
      </w:r>
    </w:p>
    <w:p w14:paraId="09FF1044" w14:textId="11583600" w:rsidR="00EB58D2" w:rsidRDefault="00EB58D2" w:rsidP="00EB58D2">
      <w:pPr>
        <w:ind w:firstLineChars="400" w:firstLine="840"/>
        <w:jc w:val="left"/>
        <w:rPr>
          <w:rFonts w:ascii="ＭＳ 明朝" w:eastAsia="ＭＳ 明朝" w:hAnsi="ＭＳ 明朝"/>
        </w:rPr>
      </w:pPr>
      <w:r>
        <w:rPr>
          <w:rFonts w:ascii="ＭＳ 明朝" w:eastAsia="ＭＳ 明朝" w:hAnsi="ＭＳ 明朝" w:hint="eastAsia"/>
        </w:rPr>
        <w:t xml:space="preserve">　　　　　氏名</w:t>
      </w:r>
    </w:p>
    <w:p w14:paraId="6BA28F60" w14:textId="77777777" w:rsidR="00CA38BF" w:rsidRDefault="00CA38BF" w:rsidP="002A32A2">
      <w:pPr>
        <w:jc w:val="right"/>
        <w:rPr>
          <w:rFonts w:ascii="ＭＳ 明朝" w:eastAsia="ＭＳ 明朝" w:hAnsi="ＭＳ 明朝"/>
        </w:rPr>
      </w:pPr>
    </w:p>
    <w:p w14:paraId="4F8A27CC" w14:textId="77777777" w:rsidR="002A32A2" w:rsidRDefault="002A32A2" w:rsidP="002A32A2">
      <w:pPr>
        <w:rPr>
          <w:rFonts w:ascii="ＭＳ 明朝" w:eastAsia="ＭＳ 明朝" w:hAnsi="ＭＳ 明朝"/>
        </w:rPr>
      </w:pPr>
    </w:p>
    <w:p w14:paraId="5B1DB398" w14:textId="70434204" w:rsidR="00EB58D2" w:rsidRDefault="00EB58D2" w:rsidP="002A32A2">
      <w:pPr>
        <w:rPr>
          <w:rFonts w:ascii="ＭＳ 明朝" w:eastAsia="ＭＳ 明朝" w:hAnsi="ＭＳ 明朝"/>
        </w:rPr>
      </w:pPr>
      <w:r w:rsidRPr="00EB58D2">
        <w:rPr>
          <w:rFonts w:ascii="ＭＳ 明朝" w:eastAsia="ＭＳ 明朝" w:hAnsi="ＭＳ 明朝" w:hint="eastAsia"/>
        </w:rPr>
        <w:t xml:space="preserve">　売渡人</w:t>
      </w:r>
      <w:r>
        <w:rPr>
          <w:rFonts w:ascii="ＭＳ 明朝" w:eastAsia="ＭＳ 明朝" w:hAnsi="ＭＳ 明朝" w:hint="eastAsia"/>
        </w:rPr>
        <w:t>と</w:t>
      </w:r>
      <w:r w:rsidRPr="00EB58D2">
        <w:rPr>
          <w:rFonts w:ascii="ＭＳ 明朝" w:eastAsia="ＭＳ 明朝" w:hAnsi="ＭＳ 明朝" w:hint="eastAsia"/>
        </w:rPr>
        <w:t>買受人</w:t>
      </w:r>
      <w:r>
        <w:rPr>
          <w:rFonts w:ascii="ＭＳ 明朝" w:eastAsia="ＭＳ 明朝" w:hAnsi="ＭＳ 明朝" w:hint="eastAsia"/>
        </w:rPr>
        <w:t>とは、売渡人が下記物品を買受人に売り渡し、買受人が買い受けることについて、別紙条項により次のとおり契約を締結する。この契約を証するため、契約書２通を作成し、互いに記名捺印してそれぞれ１通を所持する。</w:t>
      </w:r>
    </w:p>
    <w:p w14:paraId="44A72FC9" w14:textId="77777777" w:rsidR="00EB58D2" w:rsidRDefault="00EB58D2" w:rsidP="002A32A2">
      <w:pPr>
        <w:rPr>
          <w:rFonts w:ascii="ＭＳ 明朝" w:eastAsia="ＭＳ 明朝" w:hAnsi="ＭＳ 明朝"/>
        </w:rPr>
      </w:pPr>
    </w:p>
    <w:p w14:paraId="3F0F99EC" w14:textId="77777777" w:rsidR="00EB58D2" w:rsidRDefault="00EB58D2" w:rsidP="002A32A2">
      <w:pPr>
        <w:rPr>
          <w:rFonts w:ascii="ＭＳ 明朝" w:eastAsia="ＭＳ 明朝" w:hAnsi="ＭＳ 明朝"/>
        </w:rPr>
      </w:pPr>
    </w:p>
    <w:p w14:paraId="02259AC6" w14:textId="77777777" w:rsidR="002A32A2" w:rsidRDefault="002A32A2" w:rsidP="002A32A2">
      <w:pPr>
        <w:jc w:val="center"/>
        <w:rPr>
          <w:rFonts w:ascii="ＭＳ 明朝" w:eastAsia="ＭＳ 明朝" w:hAnsi="ＭＳ 明朝"/>
        </w:rPr>
      </w:pPr>
      <w:r>
        <w:rPr>
          <w:rFonts w:ascii="ＭＳ 明朝" w:eastAsia="ＭＳ 明朝" w:hAnsi="ＭＳ 明朝" w:hint="eastAsia"/>
        </w:rPr>
        <w:t>記</w:t>
      </w:r>
    </w:p>
    <w:p w14:paraId="13609EF9" w14:textId="77777777" w:rsidR="002A32A2" w:rsidRDefault="002A32A2" w:rsidP="002A32A2">
      <w:pPr>
        <w:rPr>
          <w:rFonts w:ascii="ＭＳ 明朝" w:eastAsia="ＭＳ 明朝" w:hAnsi="ＭＳ 明朝"/>
        </w:rPr>
      </w:pPr>
    </w:p>
    <w:p w14:paraId="1794D5B8" w14:textId="36EE780E" w:rsidR="00EB58D2" w:rsidRDefault="00EB58D2" w:rsidP="002A32A2">
      <w:pPr>
        <w:rPr>
          <w:rFonts w:ascii="ＭＳ 明朝" w:eastAsia="ＭＳ 明朝" w:hAnsi="ＭＳ 明朝"/>
        </w:rPr>
      </w:pPr>
      <w:r>
        <w:rPr>
          <w:rFonts w:ascii="ＭＳ 明朝" w:eastAsia="ＭＳ 明朝" w:hAnsi="ＭＳ 明朝" w:hint="eastAsia"/>
        </w:rPr>
        <w:t>１　売買物品、数量、所在場所、売買代金</w:t>
      </w:r>
    </w:p>
    <w:tbl>
      <w:tblPr>
        <w:tblStyle w:val="a7"/>
        <w:tblW w:w="0" w:type="auto"/>
        <w:tblLook w:val="04A0" w:firstRow="1" w:lastRow="0" w:firstColumn="1" w:lastColumn="0" w:noHBand="0" w:noVBand="1"/>
      </w:tblPr>
      <w:tblGrid>
        <w:gridCol w:w="2123"/>
        <w:gridCol w:w="2123"/>
        <w:gridCol w:w="2124"/>
        <w:gridCol w:w="2124"/>
      </w:tblGrid>
      <w:tr w:rsidR="00F46453" w14:paraId="30BDB18A" w14:textId="77777777" w:rsidTr="00F46453">
        <w:tc>
          <w:tcPr>
            <w:tcW w:w="2123" w:type="dxa"/>
          </w:tcPr>
          <w:p w14:paraId="718D303C" w14:textId="09EB18C4" w:rsidR="00F46453" w:rsidRDefault="00F46453" w:rsidP="002A32A2">
            <w:pPr>
              <w:rPr>
                <w:rFonts w:ascii="ＭＳ 明朝" w:eastAsia="ＭＳ 明朝" w:hAnsi="ＭＳ 明朝"/>
              </w:rPr>
            </w:pPr>
            <w:r>
              <w:rPr>
                <w:rFonts w:ascii="ＭＳ 明朝" w:eastAsia="ＭＳ 明朝" w:hAnsi="ＭＳ 明朝" w:hint="eastAsia"/>
              </w:rPr>
              <w:t>物品名</w:t>
            </w:r>
          </w:p>
        </w:tc>
        <w:tc>
          <w:tcPr>
            <w:tcW w:w="2123" w:type="dxa"/>
          </w:tcPr>
          <w:p w14:paraId="50806468" w14:textId="3F5C82ED" w:rsidR="00F46453" w:rsidRDefault="00F46453" w:rsidP="002A32A2">
            <w:pPr>
              <w:rPr>
                <w:rFonts w:ascii="ＭＳ 明朝" w:eastAsia="ＭＳ 明朝" w:hAnsi="ＭＳ 明朝"/>
              </w:rPr>
            </w:pPr>
            <w:r>
              <w:rPr>
                <w:rFonts w:ascii="ＭＳ 明朝" w:eastAsia="ＭＳ 明朝" w:hAnsi="ＭＳ 明朝" w:hint="eastAsia"/>
              </w:rPr>
              <w:t>数量</w:t>
            </w:r>
          </w:p>
        </w:tc>
        <w:tc>
          <w:tcPr>
            <w:tcW w:w="2124" w:type="dxa"/>
          </w:tcPr>
          <w:p w14:paraId="6898D84C" w14:textId="6D028CC4" w:rsidR="00F46453" w:rsidRDefault="00F46453" w:rsidP="002A32A2">
            <w:pPr>
              <w:rPr>
                <w:rFonts w:ascii="ＭＳ 明朝" w:eastAsia="ＭＳ 明朝" w:hAnsi="ＭＳ 明朝"/>
              </w:rPr>
            </w:pPr>
            <w:r>
              <w:rPr>
                <w:rFonts w:ascii="ＭＳ 明朝" w:eastAsia="ＭＳ 明朝" w:hAnsi="ＭＳ 明朝" w:hint="eastAsia"/>
              </w:rPr>
              <w:t>保管場所</w:t>
            </w:r>
          </w:p>
        </w:tc>
        <w:tc>
          <w:tcPr>
            <w:tcW w:w="2124" w:type="dxa"/>
          </w:tcPr>
          <w:p w14:paraId="4AAED8BD" w14:textId="0A75A3A4" w:rsidR="00F46453" w:rsidRDefault="00F46453" w:rsidP="002A32A2">
            <w:pPr>
              <w:rPr>
                <w:rFonts w:ascii="ＭＳ 明朝" w:eastAsia="ＭＳ 明朝" w:hAnsi="ＭＳ 明朝"/>
              </w:rPr>
            </w:pPr>
            <w:r>
              <w:rPr>
                <w:rFonts w:ascii="ＭＳ 明朝" w:eastAsia="ＭＳ 明朝" w:hAnsi="ＭＳ 明朝" w:hint="eastAsia"/>
              </w:rPr>
              <w:t>売買代金（円）</w:t>
            </w:r>
          </w:p>
        </w:tc>
      </w:tr>
      <w:tr w:rsidR="00F46453" w14:paraId="3483231E" w14:textId="77777777" w:rsidTr="00F46453">
        <w:trPr>
          <w:trHeight w:val="769"/>
        </w:trPr>
        <w:tc>
          <w:tcPr>
            <w:tcW w:w="2123" w:type="dxa"/>
          </w:tcPr>
          <w:p w14:paraId="776E9222" w14:textId="77777777" w:rsidR="00F46453" w:rsidRDefault="008570BD" w:rsidP="002A32A2">
            <w:pPr>
              <w:rPr>
                <w:rFonts w:ascii="ＭＳ 明朝" w:eastAsia="ＭＳ 明朝" w:hAnsi="ＭＳ 明朝"/>
              </w:rPr>
            </w:pPr>
            <w:r>
              <w:rPr>
                <w:rFonts w:ascii="ＭＳ 明朝" w:eastAsia="ＭＳ 明朝" w:hAnsi="ＭＳ 明朝" w:hint="eastAsia"/>
              </w:rPr>
              <w:t>①</w:t>
            </w:r>
            <w:r w:rsidR="00F46453">
              <w:rPr>
                <w:rFonts w:ascii="ＭＳ 明朝" w:eastAsia="ＭＳ 明朝" w:hAnsi="ＭＳ 明朝" w:hint="eastAsia"/>
              </w:rPr>
              <w:t xml:space="preserve">iPad第７世代 </w:t>
            </w:r>
            <w:proofErr w:type="spellStart"/>
            <w:r w:rsidR="00F46453">
              <w:rPr>
                <w:rFonts w:ascii="ＭＳ 明朝" w:eastAsia="ＭＳ 明朝" w:hAnsi="ＭＳ 明朝" w:hint="eastAsia"/>
              </w:rPr>
              <w:t>WiFi</w:t>
            </w:r>
            <w:proofErr w:type="spellEnd"/>
            <w:r w:rsidR="00F46453">
              <w:rPr>
                <w:rFonts w:ascii="ＭＳ 明朝" w:eastAsia="ＭＳ 明朝" w:hAnsi="ＭＳ 明朝" w:hint="eastAsia"/>
              </w:rPr>
              <w:t>モデル（型番：MW752J/A</w:t>
            </w:r>
            <w:r w:rsidR="00F46453">
              <w:rPr>
                <w:rFonts w:ascii="ＭＳ 明朝" w:eastAsia="ＭＳ 明朝" w:hAnsi="ＭＳ 明朝"/>
              </w:rPr>
              <w:t>）</w:t>
            </w:r>
          </w:p>
          <w:p w14:paraId="7850BDAB" w14:textId="082BBF79" w:rsidR="008570BD" w:rsidRDefault="008570BD" w:rsidP="002A32A2">
            <w:pPr>
              <w:rPr>
                <w:rFonts w:ascii="ＭＳ 明朝" w:eastAsia="ＭＳ 明朝" w:hAnsi="ＭＳ 明朝"/>
              </w:rPr>
            </w:pPr>
            <w:r>
              <w:rPr>
                <w:rFonts w:ascii="ＭＳ 明朝" w:eastAsia="ＭＳ 明朝" w:hAnsi="ＭＳ 明朝" w:hint="eastAsia"/>
              </w:rPr>
              <w:t>②dynabookK50(型番：A6K1FPV43111)</w:t>
            </w:r>
          </w:p>
        </w:tc>
        <w:tc>
          <w:tcPr>
            <w:tcW w:w="2123" w:type="dxa"/>
          </w:tcPr>
          <w:p w14:paraId="4C892E59" w14:textId="020463EF" w:rsidR="00F46453" w:rsidRDefault="00F46453" w:rsidP="002A32A2">
            <w:pPr>
              <w:rPr>
                <w:rFonts w:ascii="ＭＳ 明朝" w:eastAsia="ＭＳ 明朝" w:hAnsi="ＭＳ 明朝"/>
              </w:rPr>
            </w:pPr>
            <w:r>
              <w:rPr>
                <w:rFonts w:ascii="ＭＳ 明朝" w:eastAsia="ＭＳ 明朝" w:hAnsi="ＭＳ 明朝" w:hint="eastAsia"/>
              </w:rPr>
              <w:t>仕様書のとおり</w:t>
            </w:r>
          </w:p>
        </w:tc>
        <w:tc>
          <w:tcPr>
            <w:tcW w:w="2124" w:type="dxa"/>
          </w:tcPr>
          <w:p w14:paraId="45C3F575" w14:textId="0E1FBF7A" w:rsidR="00F46453" w:rsidRDefault="00F46453" w:rsidP="002A32A2">
            <w:pPr>
              <w:rPr>
                <w:rFonts w:ascii="ＭＳ 明朝" w:eastAsia="ＭＳ 明朝" w:hAnsi="ＭＳ 明朝"/>
              </w:rPr>
            </w:pPr>
            <w:r>
              <w:rPr>
                <w:rFonts w:ascii="ＭＳ 明朝" w:eastAsia="ＭＳ 明朝" w:hAnsi="ＭＳ 明朝" w:hint="eastAsia"/>
              </w:rPr>
              <w:t>仕様書のとおり</w:t>
            </w:r>
          </w:p>
        </w:tc>
        <w:tc>
          <w:tcPr>
            <w:tcW w:w="2124" w:type="dxa"/>
          </w:tcPr>
          <w:p w14:paraId="09AC5D47" w14:textId="77777777" w:rsidR="00F46453" w:rsidRDefault="00F46453" w:rsidP="002A32A2">
            <w:pPr>
              <w:rPr>
                <w:rFonts w:ascii="ＭＳ 明朝" w:eastAsia="ＭＳ 明朝" w:hAnsi="ＭＳ 明朝"/>
              </w:rPr>
            </w:pPr>
          </w:p>
        </w:tc>
      </w:tr>
    </w:tbl>
    <w:p w14:paraId="46B5DE5F" w14:textId="77777777" w:rsidR="00EB58D2" w:rsidRDefault="00EB58D2" w:rsidP="002A32A2">
      <w:pPr>
        <w:rPr>
          <w:rFonts w:ascii="ＭＳ 明朝" w:eastAsia="ＭＳ 明朝" w:hAnsi="ＭＳ 明朝"/>
        </w:rPr>
      </w:pPr>
    </w:p>
    <w:p w14:paraId="7CBF6309" w14:textId="4B7ED151" w:rsidR="002A32A2" w:rsidRDefault="00EB58D2" w:rsidP="002A32A2">
      <w:pPr>
        <w:rPr>
          <w:rFonts w:ascii="ＭＳ 明朝" w:eastAsia="ＭＳ 明朝" w:hAnsi="ＭＳ 明朝"/>
        </w:rPr>
      </w:pPr>
      <w:r>
        <w:rPr>
          <w:rFonts w:ascii="ＭＳ 明朝" w:eastAsia="ＭＳ 明朝" w:hAnsi="ＭＳ 明朝" w:hint="eastAsia"/>
        </w:rPr>
        <w:t>２　契約保証金</w:t>
      </w:r>
    </w:p>
    <w:p w14:paraId="7F80D9E5" w14:textId="184FB3FC" w:rsidR="00EB58D2" w:rsidRDefault="00EB58D2" w:rsidP="002A32A2">
      <w:pPr>
        <w:rPr>
          <w:rFonts w:ascii="ＭＳ 明朝" w:eastAsia="ＭＳ 明朝" w:hAnsi="ＭＳ 明朝"/>
        </w:rPr>
      </w:pPr>
      <w:r>
        <w:rPr>
          <w:rFonts w:ascii="ＭＳ 明朝" w:eastAsia="ＭＳ 明朝" w:hAnsi="ＭＳ 明朝" w:hint="eastAsia"/>
        </w:rPr>
        <w:t xml:space="preserve">　　豊橋市契約規則第７条第１項第５号の規定に基づき免除</w:t>
      </w:r>
    </w:p>
    <w:p w14:paraId="75C47278" w14:textId="77777777" w:rsidR="00EB58D2" w:rsidRDefault="00EB58D2" w:rsidP="002A32A2">
      <w:pPr>
        <w:rPr>
          <w:rFonts w:ascii="ＭＳ 明朝" w:eastAsia="ＭＳ 明朝" w:hAnsi="ＭＳ 明朝"/>
        </w:rPr>
      </w:pPr>
    </w:p>
    <w:p w14:paraId="1969F3A3" w14:textId="29FCCF17" w:rsidR="00EB58D2" w:rsidRDefault="00EB58D2" w:rsidP="002A32A2">
      <w:pPr>
        <w:rPr>
          <w:rFonts w:ascii="ＭＳ 明朝" w:eastAsia="ＭＳ 明朝" w:hAnsi="ＭＳ 明朝"/>
        </w:rPr>
      </w:pPr>
      <w:r>
        <w:rPr>
          <w:rFonts w:ascii="ＭＳ 明朝" w:eastAsia="ＭＳ 明朝" w:hAnsi="ＭＳ 明朝" w:hint="eastAsia"/>
        </w:rPr>
        <w:t>３　代金の支払い時期及び支払い方法</w:t>
      </w:r>
    </w:p>
    <w:p w14:paraId="6779FFC4" w14:textId="15339B3F" w:rsidR="00EB58D2" w:rsidRDefault="00EB58D2" w:rsidP="00EB58D2">
      <w:pPr>
        <w:ind w:left="283" w:hangingChars="135" w:hanging="283"/>
        <w:rPr>
          <w:rFonts w:ascii="ＭＳ 明朝" w:eastAsia="ＭＳ 明朝" w:hAnsi="ＭＳ 明朝"/>
        </w:rPr>
      </w:pPr>
      <w:r>
        <w:rPr>
          <w:rFonts w:ascii="ＭＳ 明朝" w:eastAsia="ＭＳ 明朝" w:hAnsi="ＭＳ 明朝" w:hint="eastAsia"/>
        </w:rPr>
        <w:t xml:space="preserve">　　買受人は、売渡人の指示する日までに、納入通知書により売買代金を売渡人に支払わなければならない。</w:t>
      </w:r>
    </w:p>
    <w:p w14:paraId="5DABF6A4" w14:textId="77777777" w:rsidR="002A32A2" w:rsidRDefault="002A32A2" w:rsidP="002A32A2">
      <w:pPr>
        <w:spacing w:line="240" w:lineRule="exact"/>
        <w:ind w:left="420" w:hangingChars="200" w:hanging="420"/>
        <w:rPr>
          <w:rFonts w:ascii="ＭＳ 明朝" w:eastAsia="ＭＳ 明朝" w:hAnsi="ＭＳ 明朝"/>
        </w:rPr>
      </w:pPr>
    </w:p>
    <w:p w14:paraId="7B0B2BBE" w14:textId="77777777" w:rsidR="00EB58D2" w:rsidRDefault="00EB58D2" w:rsidP="002A32A2">
      <w:pPr>
        <w:spacing w:line="240" w:lineRule="exact"/>
        <w:ind w:left="420" w:hangingChars="200" w:hanging="420"/>
        <w:rPr>
          <w:rFonts w:ascii="ＭＳ 明朝" w:eastAsia="ＭＳ 明朝" w:hAnsi="ＭＳ 明朝"/>
        </w:rPr>
      </w:pPr>
    </w:p>
    <w:p w14:paraId="0FA06668" w14:textId="77777777" w:rsidR="00EB58D2" w:rsidRDefault="00EB58D2" w:rsidP="002A32A2">
      <w:pPr>
        <w:spacing w:line="240" w:lineRule="exact"/>
        <w:ind w:left="420" w:hangingChars="200" w:hanging="420"/>
        <w:rPr>
          <w:rFonts w:ascii="ＭＳ 明朝" w:eastAsia="ＭＳ 明朝" w:hAnsi="ＭＳ 明朝"/>
        </w:rPr>
      </w:pPr>
    </w:p>
    <w:p w14:paraId="70F2D656" w14:textId="77777777" w:rsidR="00EB58D2" w:rsidRDefault="00EB58D2" w:rsidP="002A32A2">
      <w:pPr>
        <w:spacing w:line="240" w:lineRule="exact"/>
        <w:ind w:left="420" w:hangingChars="200" w:hanging="420"/>
        <w:rPr>
          <w:rFonts w:ascii="ＭＳ 明朝" w:eastAsia="ＭＳ 明朝" w:hAnsi="ＭＳ 明朝"/>
        </w:rPr>
      </w:pPr>
    </w:p>
    <w:p w14:paraId="1FCFF414" w14:textId="77777777" w:rsidR="00F46453" w:rsidRDefault="00F46453" w:rsidP="002A32A2">
      <w:pPr>
        <w:spacing w:line="240" w:lineRule="exact"/>
        <w:ind w:left="420" w:hangingChars="200" w:hanging="420"/>
        <w:rPr>
          <w:rFonts w:ascii="ＭＳ 明朝" w:eastAsia="ＭＳ 明朝" w:hAnsi="ＭＳ 明朝"/>
        </w:rPr>
      </w:pPr>
    </w:p>
    <w:p w14:paraId="6A6DEF86" w14:textId="77777777" w:rsidR="002A32A2" w:rsidRPr="002A32A2" w:rsidRDefault="002A32A2" w:rsidP="008570BD">
      <w:pPr>
        <w:spacing w:line="240" w:lineRule="exact"/>
        <w:rPr>
          <w:rFonts w:ascii="ＭＳ 明朝" w:eastAsia="ＭＳ 明朝" w:hAnsi="ＭＳ 明朝"/>
        </w:rPr>
      </w:pPr>
    </w:p>
    <w:p w14:paraId="538F2AC7" w14:textId="30A00298" w:rsidR="00C83916" w:rsidRPr="008C4D55" w:rsidRDefault="00C83916" w:rsidP="008C4D55">
      <w:pPr>
        <w:jc w:val="center"/>
        <w:rPr>
          <w:rFonts w:hAnsi="ＭＳ 明朝"/>
          <w:b/>
          <w:sz w:val="22"/>
        </w:rPr>
      </w:pPr>
      <w:r w:rsidRPr="009D6AB1">
        <w:rPr>
          <w:rFonts w:hAnsi="ＭＳ 明朝" w:hint="eastAsia"/>
          <w:b/>
          <w:sz w:val="22"/>
        </w:rPr>
        <w:lastRenderedPageBreak/>
        <w:t>売払い契約約款</w:t>
      </w:r>
    </w:p>
    <w:p w14:paraId="366906B6" w14:textId="77777777" w:rsidR="00C83916" w:rsidRPr="009D6AB1" w:rsidRDefault="00C83916" w:rsidP="00C83916">
      <w:pPr>
        <w:rPr>
          <w:rFonts w:hAnsi="ＭＳ 明朝"/>
          <w:sz w:val="22"/>
        </w:rPr>
      </w:pPr>
      <w:r w:rsidRPr="009D6AB1">
        <w:rPr>
          <w:rFonts w:hAnsi="ＭＳ 明朝" w:hint="eastAsia"/>
          <w:sz w:val="22"/>
        </w:rPr>
        <w:t xml:space="preserve">　売渡人と買受人は、契約書に定めるもののほか、この約款</w:t>
      </w:r>
      <w:r>
        <w:rPr>
          <w:rFonts w:hAnsi="ＭＳ 明朝" w:hint="eastAsia"/>
          <w:sz w:val="22"/>
        </w:rPr>
        <w:t>及び仕様書</w:t>
      </w:r>
      <w:r w:rsidRPr="009D6AB1">
        <w:rPr>
          <w:rFonts w:hAnsi="ＭＳ 明朝" w:hint="eastAsia"/>
          <w:sz w:val="22"/>
        </w:rPr>
        <w:t>に基づきこれを履行しなければならない。</w:t>
      </w:r>
    </w:p>
    <w:p w14:paraId="7633359A" w14:textId="77777777" w:rsidR="00C83916" w:rsidRPr="009D6AB1" w:rsidRDefault="00C83916" w:rsidP="008C4D55">
      <w:pPr>
        <w:spacing w:line="360" w:lineRule="exact"/>
        <w:ind w:firstLineChars="100" w:firstLine="220"/>
        <w:rPr>
          <w:rFonts w:hAnsi="ＭＳ 明朝"/>
          <w:sz w:val="22"/>
        </w:rPr>
      </w:pPr>
      <w:r w:rsidRPr="009D6AB1">
        <w:rPr>
          <w:rFonts w:hAnsi="ＭＳ 明朝" w:hint="eastAsia"/>
          <w:sz w:val="22"/>
        </w:rPr>
        <w:t>（総則）</w:t>
      </w:r>
    </w:p>
    <w:p w14:paraId="259C4BB5" w14:textId="5B496C90"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第１条</w:t>
      </w:r>
      <w:r w:rsidRPr="009D6AB1">
        <w:rPr>
          <w:rFonts w:hAnsi="ＭＳ 明朝" w:hint="eastAsia"/>
          <w:sz w:val="22"/>
        </w:rPr>
        <w:tab/>
        <w:t xml:space="preserve">　買受人は、売渡人から買い受けた物品の回収及び再</w:t>
      </w:r>
      <w:r w:rsidR="0098516D">
        <w:rPr>
          <w:rFonts w:hAnsi="ＭＳ 明朝" w:hint="eastAsia"/>
          <w:sz w:val="22"/>
        </w:rPr>
        <w:t>資源化</w:t>
      </w:r>
      <w:r w:rsidRPr="009D6AB1">
        <w:rPr>
          <w:rFonts w:hAnsi="ＭＳ 明朝" w:hint="eastAsia"/>
          <w:sz w:val="22"/>
        </w:rPr>
        <w:t>処理をするものとする。</w:t>
      </w:r>
    </w:p>
    <w:p w14:paraId="781134D8" w14:textId="77777777" w:rsidR="00C83916" w:rsidRPr="009D6AB1" w:rsidRDefault="00C83916" w:rsidP="008C4D55">
      <w:pPr>
        <w:spacing w:line="360" w:lineRule="exact"/>
        <w:ind w:firstLineChars="100" w:firstLine="220"/>
        <w:rPr>
          <w:rFonts w:hAnsi="ＭＳ 明朝"/>
          <w:sz w:val="22"/>
        </w:rPr>
      </w:pPr>
      <w:r w:rsidRPr="009D6AB1">
        <w:rPr>
          <w:rFonts w:hAnsi="ＭＳ 明朝" w:hint="eastAsia"/>
          <w:sz w:val="22"/>
        </w:rPr>
        <w:t>（物品の引渡し）</w:t>
      </w:r>
    </w:p>
    <w:p w14:paraId="4725375B" w14:textId="2AD6A98E"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第２条　売買物品の引渡しは、現状有姿とし、買受人は代金の完納後、物品の保管場所において引渡しを受けるものとする。</w:t>
      </w:r>
    </w:p>
    <w:p w14:paraId="79C985AE"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２　買受人は物品の引渡しの指示を受けたときは、直ちにこれを搬出するものとし、その経費はすべて買受人の負担とする。</w:t>
      </w:r>
    </w:p>
    <w:p w14:paraId="431A6C6E" w14:textId="77777777" w:rsidR="00C83916" w:rsidRPr="009D6AB1" w:rsidRDefault="00C83916" w:rsidP="008C4D55">
      <w:pPr>
        <w:spacing w:line="360" w:lineRule="exact"/>
        <w:rPr>
          <w:rFonts w:hAnsi="ＭＳ 明朝"/>
          <w:sz w:val="22"/>
        </w:rPr>
      </w:pPr>
      <w:r w:rsidRPr="009D6AB1">
        <w:rPr>
          <w:rFonts w:hAnsi="ＭＳ 明朝" w:hint="eastAsia"/>
          <w:sz w:val="22"/>
        </w:rPr>
        <w:t>３　売渡人は、物品の引渡し後は、当該物品の保管責任を負わないものとする。</w:t>
      </w:r>
    </w:p>
    <w:p w14:paraId="67BE9A7D" w14:textId="77777777" w:rsidR="00C83916" w:rsidRPr="009D6AB1" w:rsidRDefault="00C83916" w:rsidP="008C4D55">
      <w:pPr>
        <w:spacing w:line="360" w:lineRule="exact"/>
        <w:ind w:firstLineChars="100" w:firstLine="220"/>
        <w:rPr>
          <w:rFonts w:hAnsi="ＭＳ 明朝"/>
          <w:sz w:val="22"/>
        </w:rPr>
      </w:pPr>
      <w:r w:rsidRPr="009D6AB1">
        <w:rPr>
          <w:rFonts w:hAnsi="ＭＳ 明朝" w:hint="eastAsia"/>
          <w:sz w:val="22"/>
        </w:rPr>
        <w:t>（売払い料の納付等）</w:t>
      </w:r>
    </w:p>
    <w:p w14:paraId="1639A825"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第３条　買受人は、納入通知書により売り渡し代金の請求を受けたときは、その納入通知書に記載されている納期限までに納付するものとする。</w:t>
      </w:r>
    </w:p>
    <w:p w14:paraId="3CF45B26" w14:textId="0422EF13"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２　前項の支払いを遅延したときは、買受人は、売渡人に対し、前項の納期限から納付の日までの日数に応じ、売払い料に対して年</w:t>
      </w:r>
      <w:r w:rsidR="00881931" w:rsidRPr="004C2A2A">
        <w:rPr>
          <w:rFonts w:hAnsi="ＭＳ 明朝" w:hint="eastAsia"/>
          <w:sz w:val="22"/>
        </w:rPr>
        <w:t>3</w:t>
      </w:r>
      <w:r w:rsidRPr="004C2A2A">
        <w:rPr>
          <w:rFonts w:hAnsi="ＭＳ 明朝" w:hint="eastAsia"/>
          <w:sz w:val="22"/>
        </w:rPr>
        <w:t>.</w:t>
      </w:r>
      <w:r w:rsidR="00881931" w:rsidRPr="004C2A2A">
        <w:rPr>
          <w:rFonts w:hAnsi="ＭＳ 明朝" w:hint="eastAsia"/>
          <w:sz w:val="22"/>
        </w:rPr>
        <w:t>0</w:t>
      </w:r>
      <w:r w:rsidRPr="009D6AB1">
        <w:rPr>
          <w:rFonts w:hAnsi="ＭＳ 明朝" w:hint="eastAsia"/>
          <w:sz w:val="22"/>
        </w:rPr>
        <w:t>パーセントの割合</w:t>
      </w:r>
      <w:r w:rsidRPr="009D6AB1">
        <w:rPr>
          <w:rFonts w:hAnsi="ＭＳ 明朝" w:hint="eastAsia"/>
        </w:rPr>
        <w:t>（</w:t>
      </w:r>
      <w:r w:rsidRPr="009D6AB1">
        <w:rPr>
          <w:rFonts w:hAnsi="ＭＳ 明朝" w:hint="eastAsia"/>
          <w:sz w:val="22"/>
        </w:rPr>
        <w:t>年当たりの割合は、</w:t>
      </w:r>
      <w:r w:rsidRPr="009D6AB1">
        <w:rPr>
          <w:rFonts w:hAnsi="ＭＳ 明朝"/>
          <w:sz w:val="22"/>
        </w:rPr>
        <w:ruby>
          <w:rubyPr>
            <w:rubyAlign w:val="distributeSpace"/>
            <w:hps w:val="11"/>
            <w:hpsRaise w:val="20"/>
            <w:hpsBaseText w:val="22"/>
            <w:lid w:val="ja-JP"/>
          </w:rubyPr>
          <w:rt>
            <w:r w:rsidR="00C83916" w:rsidRPr="009D6AB1">
              <w:rPr>
                <w:rFonts w:hAnsi="ＭＳ 明朝" w:hint="eastAsia"/>
                <w:sz w:val="22"/>
              </w:rPr>
              <w:t>じゅん</w:t>
            </w:r>
          </w:rt>
          <w:rubyBase>
            <w:r w:rsidR="00C83916" w:rsidRPr="009D6AB1">
              <w:rPr>
                <w:rFonts w:hAnsi="ＭＳ 明朝" w:hint="eastAsia"/>
                <w:sz w:val="22"/>
              </w:rPr>
              <w:t>閏</w:t>
            </w:r>
          </w:rubyBase>
        </w:ruby>
      </w:r>
      <w:r w:rsidRPr="009D6AB1">
        <w:rPr>
          <w:rFonts w:hAnsi="ＭＳ 明朝" w:hint="eastAsia"/>
          <w:sz w:val="22"/>
        </w:rPr>
        <w:t>年を含む期間についても、</w:t>
      </w:r>
      <w:r w:rsidRPr="009D6AB1">
        <w:rPr>
          <w:rFonts w:hAnsi="ＭＳ 明朝"/>
          <w:sz w:val="22"/>
        </w:rPr>
        <w:t>365</w:t>
      </w:r>
      <w:r w:rsidRPr="009D6AB1">
        <w:rPr>
          <w:rFonts w:hAnsi="ＭＳ 明朝" w:hint="eastAsia"/>
          <w:sz w:val="22"/>
        </w:rPr>
        <w:t>日当たりの割合とする</w:t>
      </w:r>
      <w:r w:rsidRPr="009D6AB1">
        <w:rPr>
          <w:rFonts w:hAnsi="ＭＳ 明朝" w:hint="eastAsia"/>
        </w:rPr>
        <w:t>。以下同じ。）</w:t>
      </w:r>
      <w:r w:rsidRPr="009D6AB1">
        <w:rPr>
          <w:rFonts w:hAnsi="ＭＳ 明朝" w:hint="eastAsia"/>
          <w:sz w:val="22"/>
        </w:rPr>
        <w:t>を乗じて計算した額を支払うものとする。</w:t>
      </w:r>
    </w:p>
    <w:p w14:paraId="05599421"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３　前項の損害金に100円未満の端数があるときは、又はその損害金が100円未満であるときは、その端数金額又はその全額を切り捨てる。</w:t>
      </w:r>
    </w:p>
    <w:p w14:paraId="589468DD" w14:textId="77777777" w:rsidR="00C83916" w:rsidRPr="009D6AB1" w:rsidRDefault="00C83916" w:rsidP="008C4D55">
      <w:pPr>
        <w:spacing w:line="360" w:lineRule="exact"/>
        <w:ind w:firstLineChars="100" w:firstLine="220"/>
        <w:rPr>
          <w:rFonts w:hAnsi="ＭＳ 明朝"/>
          <w:sz w:val="22"/>
        </w:rPr>
      </w:pPr>
      <w:r w:rsidRPr="009D6AB1">
        <w:rPr>
          <w:rFonts w:hAnsi="ＭＳ 明朝" w:hint="eastAsia"/>
          <w:sz w:val="22"/>
        </w:rPr>
        <w:t>（損害賠償）</w:t>
      </w:r>
    </w:p>
    <w:p w14:paraId="5087CCF0"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第４条　買受人は、業務の実施に当たり買受人の責めに帰すべき事由により、売渡人又は第三者に損害を及ぼしたときは、その賠償の責めを負わなければならない。</w:t>
      </w:r>
    </w:p>
    <w:p w14:paraId="04CDE730" w14:textId="77777777" w:rsidR="00C83916" w:rsidRPr="009D6AB1" w:rsidRDefault="00C83916" w:rsidP="008C4D55">
      <w:pPr>
        <w:spacing w:line="360" w:lineRule="exact"/>
        <w:ind w:firstLineChars="100" w:firstLine="220"/>
        <w:rPr>
          <w:rFonts w:hAnsi="ＭＳ 明朝"/>
          <w:sz w:val="22"/>
        </w:rPr>
      </w:pPr>
      <w:r w:rsidRPr="009D6AB1">
        <w:rPr>
          <w:rFonts w:hAnsi="ＭＳ 明朝" w:hint="eastAsia"/>
          <w:sz w:val="22"/>
        </w:rPr>
        <w:t>（権利義務譲渡の禁止）</w:t>
      </w:r>
    </w:p>
    <w:p w14:paraId="6A2AC14D"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第５条　買受人は、この契約により生ずる権利又は義務を第三者に譲渡し、又は継承させてはならない。ただし、あらかじめ売渡人の書面による承認を得た場合は、この限りではない。</w:t>
      </w:r>
    </w:p>
    <w:p w14:paraId="05468EE7" w14:textId="77777777" w:rsidR="00C83916" w:rsidRPr="009D6AB1" w:rsidRDefault="00C83916" w:rsidP="008C4D55">
      <w:pPr>
        <w:spacing w:line="360" w:lineRule="exact"/>
        <w:ind w:firstLineChars="100" w:firstLine="220"/>
        <w:rPr>
          <w:rFonts w:hAnsi="ＭＳ 明朝"/>
          <w:sz w:val="22"/>
        </w:rPr>
      </w:pPr>
      <w:r w:rsidRPr="009D6AB1">
        <w:rPr>
          <w:rFonts w:hAnsi="ＭＳ 明朝" w:hint="eastAsia"/>
          <w:sz w:val="22"/>
        </w:rPr>
        <w:t>（契約の変更）</w:t>
      </w:r>
    </w:p>
    <w:p w14:paraId="7EE4E4EB" w14:textId="77777777" w:rsidR="00C83916" w:rsidRPr="009D6AB1" w:rsidRDefault="00C83916" w:rsidP="008C4D55">
      <w:pPr>
        <w:spacing w:line="360" w:lineRule="exact"/>
        <w:rPr>
          <w:rFonts w:hAnsi="ＭＳ 明朝"/>
          <w:sz w:val="22"/>
        </w:rPr>
      </w:pPr>
      <w:r w:rsidRPr="009D6AB1">
        <w:rPr>
          <w:rFonts w:hAnsi="ＭＳ 明朝" w:hint="eastAsia"/>
          <w:sz w:val="22"/>
        </w:rPr>
        <w:t>第６条　売渡人は、必要があるときは、契約の内容を変更することができる。</w:t>
      </w:r>
    </w:p>
    <w:p w14:paraId="2E2F03A2" w14:textId="77777777" w:rsidR="00C83916" w:rsidRPr="009D6AB1" w:rsidRDefault="00C83916" w:rsidP="008C4D55">
      <w:pPr>
        <w:spacing w:line="360" w:lineRule="exact"/>
        <w:ind w:firstLineChars="100" w:firstLine="220"/>
        <w:rPr>
          <w:rFonts w:hAnsi="ＭＳ 明朝"/>
          <w:sz w:val="22"/>
        </w:rPr>
      </w:pPr>
      <w:r w:rsidRPr="009D6AB1">
        <w:rPr>
          <w:rFonts w:hAnsi="ＭＳ 明朝" w:hint="eastAsia"/>
          <w:sz w:val="22"/>
        </w:rPr>
        <w:t>（契約の解除）</w:t>
      </w:r>
    </w:p>
    <w:p w14:paraId="5CAB25DB"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第７条　買受人が、この契約書並びに約款等に定める事項を履行しないときは、売渡人は、催告することなく、直ちに契約を解除できるものとし、このため買受人に損害が生じても売渡人はその責めを負わない。</w:t>
      </w:r>
    </w:p>
    <w:p w14:paraId="2CD831C1" w14:textId="77777777" w:rsidR="00C83916" w:rsidRPr="009D6AB1" w:rsidRDefault="00C83916" w:rsidP="008C4D55">
      <w:pPr>
        <w:spacing w:line="360" w:lineRule="exact"/>
        <w:ind w:firstLineChars="100" w:firstLine="220"/>
        <w:rPr>
          <w:rFonts w:hAnsi="ＭＳ 明朝"/>
          <w:sz w:val="22"/>
        </w:rPr>
      </w:pPr>
      <w:r w:rsidRPr="009D6AB1">
        <w:rPr>
          <w:rFonts w:hAnsi="ＭＳ 明朝" w:hint="eastAsia"/>
          <w:sz w:val="22"/>
        </w:rPr>
        <w:t>（談合その他不正行為に係る解除）</w:t>
      </w:r>
    </w:p>
    <w:p w14:paraId="7CF981DE"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第８条 売渡人は、買受人が</w:t>
      </w:r>
      <w:r w:rsidRPr="003D6EC5">
        <w:rPr>
          <w:rFonts w:hAnsi="ＭＳ 明朝" w:hint="eastAsia"/>
          <w:sz w:val="22"/>
        </w:rPr>
        <w:t>この契約に関して、</w:t>
      </w:r>
      <w:r w:rsidRPr="009D6AB1">
        <w:rPr>
          <w:rFonts w:hAnsi="ＭＳ 明朝" w:hint="eastAsia"/>
          <w:sz w:val="22"/>
        </w:rPr>
        <w:t>次の各号のいずれかに該当したときは、</w:t>
      </w:r>
      <w:r w:rsidRPr="009D6AB1">
        <w:rPr>
          <w:rFonts w:hAnsi="ＭＳ 明朝" w:hint="eastAsia"/>
          <w:sz w:val="22"/>
        </w:rPr>
        <w:lastRenderedPageBreak/>
        <w:t>催告することなく、直ちに契約を解除することができるものとし、このため買受人に損害が生じても、売渡人は、その責を負わないものとする。</w:t>
      </w:r>
    </w:p>
    <w:p w14:paraId="0AF809CD" w14:textId="77777777" w:rsidR="00C83916" w:rsidRPr="009D6AB1" w:rsidRDefault="00C83916" w:rsidP="008C4D55">
      <w:pPr>
        <w:spacing w:line="360" w:lineRule="exact"/>
        <w:ind w:leftChars="100" w:left="210"/>
        <w:rPr>
          <w:rFonts w:hAnsi="ＭＳ 明朝"/>
          <w:sz w:val="22"/>
        </w:rPr>
      </w:pPr>
      <w:r w:rsidRPr="009D6AB1">
        <w:rPr>
          <w:rFonts w:hAnsi="ＭＳ 明朝" w:hint="eastAsia"/>
          <w:sz w:val="22"/>
        </w:rPr>
        <w:t>（１）　買受人が私的独占の禁止及び公正取引の確保に関する法律（昭和２２年法律第54号。以下「独占禁止法」という。）第３条の規定に違反し、又は買受人が構成事業者である事業者団体が独占禁止法第８条第１号の規定に違反したことにより、公正取引委員会が買受人に対し、独占禁止法第７条の２第１項（独占禁止法第８条の３において準用する場合を含む。）の規定に基づく課徴金の納付命令（以下「納付命令」という。）を行い、当該納付命令が確定したとき（確定した当該納付命令が独占禁止法第63条第２項の規定により取り消された場合を含む。）。</w:t>
      </w:r>
    </w:p>
    <w:p w14:paraId="689CC387" w14:textId="77777777" w:rsidR="00C83916" w:rsidRPr="009D6AB1" w:rsidRDefault="00C83916" w:rsidP="008C4D55">
      <w:pPr>
        <w:spacing w:line="360" w:lineRule="exact"/>
        <w:ind w:leftChars="100" w:left="210"/>
        <w:rPr>
          <w:rFonts w:hAnsi="ＭＳ 明朝"/>
          <w:sz w:val="22"/>
        </w:rPr>
      </w:pPr>
      <w:r w:rsidRPr="009D6AB1">
        <w:rPr>
          <w:rFonts w:hAnsi="ＭＳ 明朝" w:hint="eastAsia"/>
          <w:sz w:val="22"/>
        </w:rPr>
        <w:t>（２）　納付命令又は独占禁止法第７条若しくは第８条の２の規定に基づく排除措置命令（これらの命令が買受人又は買受人が構成事業者である事業者団体（以下「買受人　等」という。）に対して行われたときは、買受人等に対する命令で確定したものをいい、買受人等に対して行われていないときは、各名宛人に対する命令すべてが確定した場合における当該命令をいう。次号において「納付命令又は排除措置命令」という。）において、この契約に関し、独占禁止法第３条又は第８条第１号の規定に違反する行為の実行としての事業活動があったとされたとき。</w:t>
      </w:r>
    </w:p>
    <w:p w14:paraId="61060BE0" w14:textId="77777777" w:rsidR="00C83916" w:rsidRPr="009D6AB1" w:rsidRDefault="00C83916" w:rsidP="008C4D55">
      <w:pPr>
        <w:spacing w:line="360" w:lineRule="exact"/>
        <w:ind w:leftChars="100" w:left="210"/>
        <w:rPr>
          <w:rFonts w:hAnsi="ＭＳ 明朝"/>
          <w:sz w:val="22"/>
        </w:rPr>
      </w:pPr>
      <w:r w:rsidRPr="009D6AB1">
        <w:rPr>
          <w:rFonts w:hAnsi="ＭＳ 明朝" w:hint="eastAsia"/>
          <w:sz w:val="22"/>
        </w:rPr>
        <w:t>（３）　納付命令又は排除措置命令により、買受人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買受人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14:paraId="4002778D" w14:textId="77777777" w:rsidR="00C83916" w:rsidRPr="009D6AB1" w:rsidRDefault="00C83916" w:rsidP="008C4D55">
      <w:pPr>
        <w:spacing w:line="360" w:lineRule="exact"/>
        <w:ind w:leftChars="100" w:left="210"/>
        <w:rPr>
          <w:rFonts w:hAnsi="ＭＳ 明朝"/>
          <w:sz w:val="22"/>
        </w:rPr>
      </w:pPr>
      <w:r w:rsidRPr="009D6AB1">
        <w:rPr>
          <w:rFonts w:hAnsi="ＭＳ 明朝" w:hint="eastAsia"/>
          <w:sz w:val="22"/>
        </w:rPr>
        <w:t>（４）　買受人（法人にあっては、その役員又は使用人を含む。）の刑法（明治40年法律第45号）第96条の6又は独占禁止法第89条第1項もしくは第95条第1項第１号に規定する刑が確定したとき。</w:t>
      </w:r>
    </w:p>
    <w:p w14:paraId="39B13AA2" w14:textId="77777777" w:rsidR="00C83916" w:rsidRPr="009D6AB1" w:rsidRDefault="00C83916" w:rsidP="008C4D55">
      <w:pPr>
        <w:spacing w:line="360" w:lineRule="exact"/>
        <w:ind w:leftChars="100" w:left="210"/>
        <w:rPr>
          <w:rFonts w:hAnsi="ＭＳ 明朝"/>
          <w:sz w:val="22"/>
        </w:rPr>
      </w:pPr>
      <w:r w:rsidRPr="009D6AB1">
        <w:rPr>
          <w:rFonts w:hAnsi="ＭＳ 明朝" w:hint="eastAsia"/>
          <w:sz w:val="22"/>
        </w:rPr>
        <w:t>（５）　買受人（法人にあっては、その役員又は使用人を含む。）の刑法第198条の規定による刑が確定したとき。</w:t>
      </w:r>
    </w:p>
    <w:p w14:paraId="5F232D98"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２ 買受人が共同企業体である場合における前項の規定については、その代表者又は構成員が同項各号のいずれかに該当した場合に適用する。</w:t>
      </w:r>
    </w:p>
    <w:p w14:paraId="63990AC4" w14:textId="77777777" w:rsidR="00C83916" w:rsidRPr="009D6AB1" w:rsidRDefault="00C83916" w:rsidP="008C4D55">
      <w:pPr>
        <w:spacing w:line="360" w:lineRule="exact"/>
        <w:ind w:firstLineChars="100" w:firstLine="220"/>
        <w:rPr>
          <w:rFonts w:hAnsi="ＭＳ 明朝"/>
          <w:sz w:val="22"/>
        </w:rPr>
      </w:pPr>
      <w:r w:rsidRPr="009D6AB1">
        <w:rPr>
          <w:rFonts w:hAnsi="ＭＳ 明朝" w:hint="eastAsia"/>
          <w:sz w:val="22"/>
        </w:rPr>
        <w:t xml:space="preserve"> (暴力団等排除に係る解除)</w:t>
      </w:r>
    </w:p>
    <w:p w14:paraId="013EE649"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第９条　売渡人は、買受人が次の各号のいずれかに該当するときは、催告することなく、直ちに契約を解除することができるものとし、このため買受人に損害が生じても、売渡人はその責を負わないものとする。</w:t>
      </w:r>
    </w:p>
    <w:p w14:paraId="65153344" w14:textId="77777777" w:rsidR="00C83916" w:rsidRPr="009D6AB1" w:rsidRDefault="00C83916" w:rsidP="008C4D55">
      <w:pPr>
        <w:spacing w:line="360" w:lineRule="exact"/>
        <w:ind w:leftChars="100" w:left="210"/>
        <w:rPr>
          <w:rFonts w:hAnsi="ＭＳ 明朝"/>
          <w:sz w:val="22"/>
        </w:rPr>
      </w:pPr>
      <w:r w:rsidRPr="009D6AB1">
        <w:rPr>
          <w:rFonts w:hAnsi="ＭＳ 明朝" w:hint="eastAsia"/>
          <w:sz w:val="22"/>
        </w:rPr>
        <w:t>（１）　法人等（法人又は団体若しくは個人をいう。以下同じ。）の役員等（法人にあっては非常勤を含む役員及び支配人並びに営業所の代表者、その他の団体にあっては法人の役員等と同様の責任を有する代表者及び理事等、個人にあってはその者及び支店又は営業所を代表する者をいう。以下同じ。）に暴力団員による不当な行為の防止等に関する法律(平成３年法律第77号。以下「暴対法」という。)第２条第６号に規</w:t>
      </w:r>
      <w:r w:rsidRPr="009D6AB1">
        <w:rPr>
          <w:rFonts w:hAnsi="ＭＳ 明朝" w:hint="eastAsia"/>
          <w:sz w:val="22"/>
        </w:rPr>
        <w:lastRenderedPageBreak/>
        <w:t>定する暴力団員（以下「暴力団員」という。）又は暴力団員ではないが暴対法第２条第２号に規定する暴力団（以下「暴力団」という。）と関係を持ちながら、その組織の威力を背景として暴力的不法行為等を行う者（以下「暴力団関係者」という。）がいると認められるとき。</w:t>
      </w:r>
    </w:p>
    <w:p w14:paraId="795CB31C" w14:textId="77777777" w:rsidR="00C83916" w:rsidRPr="009D6AB1" w:rsidRDefault="00C83916" w:rsidP="008C4D55">
      <w:pPr>
        <w:spacing w:line="360" w:lineRule="exact"/>
        <w:ind w:leftChars="100" w:left="210"/>
        <w:rPr>
          <w:rFonts w:hAnsi="ＭＳ 明朝"/>
          <w:sz w:val="22"/>
        </w:rPr>
      </w:pPr>
      <w:r w:rsidRPr="009D6AB1">
        <w:rPr>
          <w:rFonts w:hAnsi="ＭＳ 明朝" w:hint="eastAsia"/>
          <w:sz w:val="22"/>
        </w:rPr>
        <w:t>（２）　暴力団員又は暴力団関係者（以下「暴力団員等」という。）が法人等の経営又は運営に実質的に関与していると認められるとき。</w:t>
      </w:r>
    </w:p>
    <w:p w14:paraId="745024B1" w14:textId="77777777" w:rsidR="00C83916" w:rsidRPr="009D6AB1" w:rsidRDefault="00C83916" w:rsidP="008C4D55">
      <w:pPr>
        <w:spacing w:line="360" w:lineRule="exact"/>
        <w:ind w:leftChars="100" w:left="210"/>
        <w:rPr>
          <w:rFonts w:hAnsi="ＭＳ 明朝"/>
          <w:sz w:val="22"/>
        </w:rPr>
      </w:pPr>
      <w:r w:rsidRPr="009D6AB1">
        <w:rPr>
          <w:rFonts w:hAnsi="ＭＳ 明朝" w:hint="eastAsia"/>
          <w:sz w:val="22"/>
        </w:rPr>
        <w:t>（３）　法人等の役員等又は使用人が、暴力団の威力若しくは暴力団員等又は暴力団員等が経営若しくは運営に実質的に関与している法人等を利用するなどしていると認められるとき。</w:t>
      </w:r>
    </w:p>
    <w:p w14:paraId="419C8D51" w14:textId="77777777" w:rsidR="00C83916" w:rsidRPr="009D6AB1" w:rsidRDefault="00C83916" w:rsidP="008C4D55">
      <w:pPr>
        <w:spacing w:line="360" w:lineRule="exact"/>
        <w:ind w:leftChars="100" w:left="210"/>
        <w:rPr>
          <w:rFonts w:hAnsi="ＭＳ 明朝"/>
          <w:sz w:val="22"/>
        </w:rPr>
      </w:pPr>
      <w:r w:rsidRPr="009D6AB1">
        <w:rPr>
          <w:rFonts w:hAnsi="ＭＳ 明朝" w:hint="eastAsia"/>
          <w:sz w:val="22"/>
        </w:rPr>
        <w:t>（４）　法人等の役員等又は使用人が、暴力団若しくは暴力団員等又は暴力団員等が経営若しくは運営に実質的に関与している法人等に対して資金等を供給し、又は便宜を供与するなど暴力団の維持運営に協力し、又は関与していると認められるとき。</w:t>
      </w:r>
    </w:p>
    <w:p w14:paraId="2DE62F5F" w14:textId="77777777" w:rsidR="00C83916" w:rsidRPr="009D6AB1" w:rsidRDefault="00C83916" w:rsidP="008C4D55">
      <w:pPr>
        <w:spacing w:line="360" w:lineRule="exact"/>
        <w:ind w:leftChars="100" w:left="210"/>
        <w:rPr>
          <w:rFonts w:hAnsi="ＭＳ 明朝"/>
          <w:sz w:val="22"/>
        </w:rPr>
      </w:pPr>
      <w:r w:rsidRPr="009D6AB1">
        <w:rPr>
          <w:rFonts w:hAnsi="ＭＳ 明朝" w:hint="eastAsia"/>
          <w:sz w:val="22"/>
        </w:rPr>
        <w:t>（５）　法人等の役員等又は使用人が、暴力団又は暴力団員等と社会的に非難されるべき関係を有していると認められるとき。</w:t>
      </w:r>
    </w:p>
    <w:p w14:paraId="72B42C45" w14:textId="77777777" w:rsidR="00C83916" w:rsidRPr="009D6AB1" w:rsidRDefault="00C83916" w:rsidP="008C4D55">
      <w:pPr>
        <w:spacing w:line="360" w:lineRule="exact"/>
        <w:ind w:leftChars="100" w:left="210"/>
        <w:rPr>
          <w:rFonts w:hAnsi="ＭＳ 明朝"/>
          <w:sz w:val="22"/>
        </w:rPr>
      </w:pPr>
      <w:r w:rsidRPr="009D6AB1">
        <w:rPr>
          <w:rFonts w:hAnsi="ＭＳ 明朝" w:hint="eastAsia"/>
          <w:sz w:val="22"/>
        </w:rPr>
        <w:t>（６）　法人等の役員等又は使用人が、前各号のいずれかに該当する法人等であることを知りながら、これを利用するなどしていると認められるとき。</w:t>
      </w:r>
    </w:p>
    <w:p w14:paraId="05134E54"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２　売渡人は、前項の規定により契約を解除したときは、これによって生じた売渡人の損害の賠償を買受人に請求することができる。</w:t>
      </w:r>
    </w:p>
    <w:p w14:paraId="50B09859" w14:textId="77777777" w:rsidR="00C83916" w:rsidRPr="009D6AB1" w:rsidRDefault="00C83916" w:rsidP="008C4D55">
      <w:pPr>
        <w:spacing w:line="360" w:lineRule="exact"/>
        <w:ind w:firstLineChars="100" w:firstLine="220"/>
        <w:rPr>
          <w:rFonts w:hAnsi="ＭＳ 明朝"/>
          <w:sz w:val="22"/>
        </w:rPr>
      </w:pPr>
      <w:r w:rsidRPr="009D6AB1">
        <w:rPr>
          <w:rFonts w:hAnsi="ＭＳ 明朝" w:hint="eastAsia"/>
          <w:sz w:val="22"/>
        </w:rPr>
        <w:t>(談合その他の不正行為の場合における賠償金）</w:t>
      </w:r>
    </w:p>
    <w:p w14:paraId="21D17224" w14:textId="2AFC67FA"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第10条　買受人は、第８条第１項各号のいずれかに該当するときは、売渡人がこの契約を解除するか否かにかかわらず、賠償金として、契約金額（数量不明の物品については契約単価に回収数量を乗じて得た金額）の10分の２に相当する額（損害の額が契約金額の10分の２に相当する額を超える場合は、当該損害の額）に、契約金額（数量不明の物品については契約単価に回収数量を乗じて得た金額）の支払が完了した日から</w:t>
      </w:r>
      <w:r w:rsidRPr="004C2A2A">
        <w:rPr>
          <w:rFonts w:hAnsi="ＭＳ 明朝" w:hint="eastAsia"/>
          <w:sz w:val="22"/>
        </w:rPr>
        <w:t>年</w:t>
      </w:r>
      <w:r w:rsidR="00881931" w:rsidRPr="004C2A2A">
        <w:rPr>
          <w:rFonts w:hAnsi="ＭＳ 明朝" w:hint="eastAsia"/>
          <w:sz w:val="22"/>
        </w:rPr>
        <w:t>3</w:t>
      </w:r>
      <w:r w:rsidRPr="004C2A2A">
        <w:rPr>
          <w:rFonts w:hAnsi="ＭＳ 明朝" w:hint="eastAsia"/>
          <w:sz w:val="22"/>
        </w:rPr>
        <w:t>.</w:t>
      </w:r>
      <w:r w:rsidR="00881931" w:rsidRPr="004C2A2A">
        <w:rPr>
          <w:rFonts w:hAnsi="ＭＳ 明朝" w:hint="eastAsia"/>
          <w:sz w:val="22"/>
        </w:rPr>
        <w:t>0</w:t>
      </w:r>
      <w:r w:rsidRPr="004C2A2A">
        <w:rPr>
          <w:rFonts w:hAnsi="ＭＳ 明朝" w:hint="eastAsia"/>
          <w:sz w:val="22"/>
        </w:rPr>
        <w:t>パーセントの割合による利息を付して、売渡人が指定する期限までに支払わなければな</w:t>
      </w:r>
      <w:r w:rsidRPr="009D6AB1">
        <w:rPr>
          <w:rFonts w:hAnsi="ＭＳ 明朝" w:hint="eastAsia"/>
          <w:sz w:val="22"/>
        </w:rPr>
        <w:t>らない。買受人がこの契約を履行した後も同様とする。ただし、売渡人が契約の性質上賠償金を請求することが適当でないと認める場合は、この限りでない。</w:t>
      </w:r>
    </w:p>
    <w:p w14:paraId="7B148074"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２ 前項の場合において、買受人が共同企業体であるときは、代表者又は構成員は、賠償金を連帯して売渡人に支払わなければならない。買受人が既に共同企業体を解散しているときは、代表者であった者又は構成員であった者についても、同様とする。</w:t>
      </w:r>
    </w:p>
    <w:p w14:paraId="5C90D6E1" w14:textId="77777777" w:rsidR="00C83916" w:rsidRPr="009D6AB1" w:rsidRDefault="00C83916" w:rsidP="008C4D55">
      <w:pPr>
        <w:spacing w:line="360" w:lineRule="exact"/>
        <w:ind w:firstLineChars="100" w:firstLine="220"/>
        <w:rPr>
          <w:rFonts w:hAnsi="ＭＳ 明朝"/>
          <w:sz w:val="22"/>
        </w:rPr>
      </w:pPr>
      <w:r w:rsidRPr="009D6AB1">
        <w:rPr>
          <w:rFonts w:hAnsi="ＭＳ 明朝" w:hint="eastAsia"/>
          <w:sz w:val="22"/>
        </w:rPr>
        <w:t>（包括同意）</w:t>
      </w:r>
    </w:p>
    <w:p w14:paraId="3B904F94"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第11条　売渡人は、買受人がこの契約による売払い料金または、支払遅延に伴う損害金を期日までに納付しない場合、その解消のため、買受人の個人情報を必要な範囲に限り収集保有し、利用することができる。</w:t>
      </w:r>
    </w:p>
    <w:p w14:paraId="2A49B270" w14:textId="77777777" w:rsidR="00C83916" w:rsidRPr="009D6AB1" w:rsidRDefault="00C83916" w:rsidP="008C4D55">
      <w:pPr>
        <w:spacing w:line="360" w:lineRule="exact"/>
        <w:ind w:firstLineChars="100" w:firstLine="220"/>
        <w:rPr>
          <w:rFonts w:hAnsi="ＭＳ 明朝"/>
          <w:sz w:val="22"/>
        </w:rPr>
      </w:pPr>
      <w:r w:rsidRPr="009D6AB1">
        <w:rPr>
          <w:rFonts w:hAnsi="ＭＳ 明朝" w:hint="eastAsia"/>
          <w:sz w:val="22"/>
        </w:rPr>
        <w:t>（妨害又は不当要求に対する届出義務）</w:t>
      </w:r>
    </w:p>
    <w:p w14:paraId="684F4C13"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第12条　買受人は、契約の履行に当たって、妨害（不法な行為等で、業務履行の障害となるものをいう。）又は不当要求（金銭の給付等一定の行為を請求する権利若しくは正当な利益がないにもかかわらずこれを要求し、又はその要求の方法、態様若しくは程度が社会的に正当なものと認められないものをいう。）を受けた場合は、売渡人</w:t>
      </w:r>
      <w:r w:rsidRPr="009D6AB1">
        <w:rPr>
          <w:rFonts w:hAnsi="ＭＳ 明朝" w:hint="eastAsia"/>
          <w:sz w:val="22"/>
        </w:rPr>
        <w:lastRenderedPageBreak/>
        <w:t>に報告するとともに警察へ被害届を提出しなければならない。</w:t>
      </w:r>
    </w:p>
    <w:p w14:paraId="4526697E"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２　買受人が妨害又は不当要求を受けたにもかかわらず、前項の被害届の提出を怠ったと認められる場合は、</w:t>
      </w:r>
      <w:r w:rsidRPr="004C2A2A">
        <w:rPr>
          <w:rFonts w:hAnsi="ＭＳ 明朝" w:hint="eastAsia"/>
          <w:sz w:val="22"/>
        </w:rPr>
        <w:t>入札参加停止措置</w:t>
      </w:r>
      <w:r w:rsidRPr="009D6AB1">
        <w:rPr>
          <w:rFonts w:hAnsi="ＭＳ 明朝" w:hint="eastAsia"/>
          <w:sz w:val="22"/>
        </w:rPr>
        <w:t>又は契約の相手方としない措置を講じることがある。</w:t>
      </w:r>
    </w:p>
    <w:p w14:paraId="6DA9D286" w14:textId="77777777" w:rsidR="00C83916" w:rsidRPr="009D6AB1" w:rsidRDefault="00C83916" w:rsidP="008C4D55">
      <w:pPr>
        <w:spacing w:line="360" w:lineRule="exact"/>
        <w:ind w:firstLineChars="100" w:firstLine="220"/>
        <w:rPr>
          <w:rFonts w:hAnsi="ＭＳ 明朝"/>
          <w:sz w:val="22"/>
        </w:rPr>
      </w:pPr>
      <w:r w:rsidRPr="009D6AB1">
        <w:rPr>
          <w:rFonts w:hAnsi="ＭＳ 明朝" w:hint="eastAsia"/>
          <w:sz w:val="22"/>
        </w:rPr>
        <w:t>（遅延利息率等の変更）</w:t>
      </w:r>
    </w:p>
    <w:p w14:paraId="26FE5106"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第13条　第３条第２項に定める遅延利息及び第10条第1項に定める談合その他の不正行為の場合における賠償金の利息の率は、政府契約の支払遅延防止等に関する法律（昭和24年法律第256号）第８条第１項の規定に基づき財務大臣が決定した率に改正があった場合、その適用日から財務大臣が決定した率に読み替えるものとする。</w:t>
      </w:r>
    </w:p>
    <w:p w14:paraId="05770DDA" w14:textId="77777777" w:rsidR="00C83916" w:rsidRPr="009D6AB1" w:rsidRDefault="00C83916" w:rsidP="008C4D55">
      <w:pPr>
        <w:spacing w:line="360" w:lineRule="exact"/>
        <w:ind w:firstLineChars="100" w:firstLine="220"/>
        <w:rPr>
          <w:rFonts w:hAnsi="ＭＳ 明朝"/>
          <w:sz w:val="22"/>
        </w:rPr>
      </w:pPr>
      <w:r w:rsidRPr="009D6AB1">
        <w:rPr>
          <w:rFonts w:hAnsi="ＭＳ 明朝" w:hint="eastAsia"/>
          <w:sz w:val="22"/>
        </w:rPr>
        <w:t>（契約外の事項）</w:t>
      </w:r>
    </w:p>
    <w:p w14:paraId="435B204A" w14:textId="77777777" w:rsidR="00C83916" w:rsidRPr="009D6AB1" w:rsidRDefault="00C83916" w:rsidP="008C4D55">
      <w:pPr>
        <w:spacing w:line="360" w:lineRule="exact"/>
        <w:ind w:left="220" w:hangingChars="100" w:hanging="220"/>
        <w:rPr>
          <w:rFonts w:hAnsi="ＭＳ 明朝"/>
          <w:sz w:val="22"/>
        </w:rPr>
      </w:pPr>
      <w:r w:rsidRPr="009D6AB1">
        <w:rPr>
          <w:rFonts w:hAnsi="ＭＳ 明朝" w:hint="eastAsia"/>
          <w:sz w:val="22"/>
        </w:rPr>
        <w:t>第14条　この契約書に定めのない事項又は疑義を生じた事項については、豊橋市契約規則（昭和</w:t>
      </w:r>
      <w:r w:rsidRPr="009D6AB1">
        <w:rPr>
          <w:rFonts w:hAnsi="ＭＳ 明朝"/>
          <w:sz w:val="22"/>
        </w:rPr>
        <w:t>39</w:t>
      </w:r>
      <w:r w:rsidRPr="009D6AB1">
        <w:rPr>
          <w:rFonts w:hAnsi="ＭＳ 明朝" w:hint="eastAsia"/>
          <w:sz w:val="22"/>
        </w:rPr>
        <w:t>年豊橋市規則第</w:t>
      </w:r>
      <w:r w:rsidRPr="009D6AB1">
        <w:rPr>
          <w:rFonts w:hAnsi="ＭＳ 明朝"/>
          <w:sz w:val="22"/>
        </w:rPr>
        <w:t>11</w:t>
      </w:r>
      <w:r w:rsidRPr="009D6AB1">
        <w:rPr>
          <w:rFonts w:hAnsi="ＭＳ 明朝" w:hint="eastAsia"/>
          <w:sz w:val="22"/>
        </w:rPr>
        <w:t>号）によるほか、必要に応じて発注者と受託者とが協議して定める。</w:t>
      </w:r>
    </w:p>
    <w:p w14:paraId="07C9B05A" w14:textId="77777777" w:rsidR="00C83916" w:rsidRPr="00F03EF4" w:rsidRDefault="00C83916" w:rsidP="00C83916">
      <w:pPr>
        <w:rPr>
          <w:rFonts w:hAnsi="ＭＳ 明朝"/>
          <w:sz w:val="22"/>
        </w:rPr>
      </w:pPr>
    </w:p>
    <w:p w14:paraId="2244ECC2" w14:textId="77777777" w:rsidR="00C83916" w:rsidRPr="00C83916" w:rsidRDefault="00C83916" w:rsidP="009E6D57">
      <w:pPr>
        <w:spacing w:line="240" w:lineRule="exact"/>
        <w:ind w:left="420" w:hangingChars="200" w:hanging="420"/>
        <w:rPr>
          <w:rFonts w:ascii="ＭＳ 明朝" w:eastAsia="ＭＳ 明朝" w:hAnsi="ＭＳ 明朝"/>
        </w:rPr>
      </w:pPr>
    </w:p>
    <w:sectPr w:rsidR="00C83916" w:rsidRPr="00C83916" w:rsidSect="002122A4">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D7B1A" w14:textId="77777777" w:rsidR="009F0D24" w:rsidRDefault="009F0D24" w:rsidP="009F0D24">
      <w:r>
        <w:separator/>
      </w:r>
    </w:p>
  </w:endnote>
  <w:endnote w:type="continuationSeparator" w:id="0">
    <w:p w14:paraId="6EA7C05A" w14:textId="77777777" w:rsidR="009F0D24" w:rsidRDefault="009F0D24" w:rsidP="009F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EBCBC" w14:textId="77777777" w:rsidR="009F0D24" w:rsidRDefault="009F0D24" w:rsidP="009F0D24">
      <w:r>
        <w:separator/>
      </w:r>
    </w:p>
  </w:footnote>
  <w:footnote w:type="continuationSeparator" w:id="0">
    <w:p w14:paraId="08B26049" w14:textId="77777777" w:rsidR="009F0D24" w:rsidRDefault="009F0D24" w:rsidP="009F0D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033"/>
    <w:rsid w:val="00012363"/>
    <w:rsid w:val="00013394"/>
    <w:rsid w:val="000406A0"/>
    <w:rsid w:val="00050174"/>
    <w:rsid w:val="00074338"/>
    <w:rsid w:val="00074981"/>
    <w:rsid w:val="000A54DB"/>
    <w:rsid w:val="000B2008"/>
    <w:rsid w:val="000C7064"/>
    <w:rsid w:val="000D1E4C"/>
    <w:rsid w:val="000D63C7"/>
    <w:rsid w:val="000F6C33"/>
    <w:rsid w:val="00100243"/>
    <w:rsid w:val="001051ED"/>
    <w:rsid w:val="00133FA1"/>
    <w:rsid w:val="001A188F"/>
    <w:rsid w:val="001A53C4"/>
    <w:rsid w:val="001B1F74"/>
    <w:rsid w:val="001D6DF7"/>
    <w:rsid w:val="001E1D14"/>
    <w:rsid w:val="001F1834"/>
    <w:rsid w:val="002122A4"/>
    <w:rsid w:val="00212CA4"/>
    <w:rsid w:val="00213A5E"/>
    <w:rsid w:val="002247FA"/>
    <w:rsid w:val="002544DE"/>
    <w:rsid w:val="002578CE"/>
    <w:rsid w:val="002614D4"/>
    <w:rsid w:val="002836E4"/>
    <w:rsid w:val="002A32A2"/>
    <w:rsid w:val="002B4711"/>
    <w:rsid w:val="002F0B43"/>
    <w:rsid w:val="002F568F"/>
    <w:rsid w:val="003353AB"/>
    <w:rsid w:val="00371810"/>
    <w:rsid w:val="003842A3"/>
    <w:rsid w:val="00384AE4"/>
    <w:rsid w:val="00387F81"/>
    <w:rsid w:val="003D2996"/>
    <w:rsid w:val="004002AD"/>
    <w:rsid w:val="00424F30"/>
    <w:rsid w:val="0044693A"/>
    <w:rsid w:val="00486F0E"/>
    <w:rsid w:val="004920B2"/>
    <w:rsid w:val="004A1595"/>
    <w:rsid w:val="004B7C14"/>
    <w:rsid w:val="004C2A2A"/>
    <w:rsid w:val="004E5090"/>
    <w:rsid w:val="004E7A4E"/>
    <w:rsid w:val="004F13C8"/>
    <w:rsid w:val="004F7CA5"/>
    <w:rsid w:val="005037F3"/>
    <w:rsid w:val="005051CB"/>
    <w:rsid w:val="00517EAA"/>
    <w:rsid w:val="005214F6"/>
    <w:rsid w:val="00543C89"/>
    <w:rsid w:val="005732A4"/>
    <w:rsid w:val="005A6F96"/>
    <w:rsid w:val="00601323"/>
    <w:rsid w:val="00610B5C"/>
    <w:rsid w:val="00621D46"/>
    <w:rsid w:val="00622B46"/>
    <w:rsid w:val="00632C5B"/>
    <w:rsid w:val="0069722D"/>
    <w:rsid w:val="006A680B"/>
    <w:rsid w:val="006C6E4C"/>
    <w:rsid w:val="006D6A95"/>
    <w:rsid w:val="006F36EA"/>
    <w:rsid w:val="007146FF"/>
    <w:rsid w:val="007211F0"/>
    <w:rsid w:val="00742FDF"/>
    <w:rsid w:val="00743C25"/>
    <w:rsid w:val="007571A2"/>
    <w:rsid w:val="0078111B"/>
    <w:rsid w:val="007D4BEE"/>
    <w:rsid w:val="007E4D93"/>
    <w:rsid w:val="007F7214"/>
    <w:rsid w:val="00803788"/>
    <w:rsid w:val="00820C0F"/>
    <w:rsid w:val="00845BBA"/>
    <w:rsid w:val="008570BD"/>
    <w:rsid w:val="00881931"/>
    <w:rsid w:val="008952D2"/>
    <w:rsid w:val="008A32B4"/>
    <w:rsid w:val="008A50AE"/>
    <w:rsid w:val="008B535B"/>
    <w:rsid w:val="008C4D55"/>
    <w:rsid w:val="008F1F90"/>
    <w:rsid w:val="00945975"/>
    <w:rsid w:val="00967AFB"/>
    <w:rsid w:val="0098516D"/>
    <w:rsid w:val="00990A92"/>
    <w:rsid w:val="00996787"/>
    <w:rsid w:val="009B65EA"/>
    <w:rsid w:val="009E6D57"/>
    <w:rsid w:val="009F0D24"/>
    <w:rsid w:val="00AA2C0F"/>
    <w:rsid w:val="00AE1462"/>
    <w:rsid w:val="00AF668E"/>
    <w:rsid w:val="00B11F1C"/>
    <w:rsid w:val="00B313E1"/>
    <w:rsid w:val="00B34399"/>
    <w:rsid w:val="00B42B4C"/>
    <w:rsid w:val="00B53260"/>
    <w:rsid w:val="00B92BB5"/>
    <w:rsid w:val="00BA0010"/>
    <w:rsid w:val="00BB284A"/>
    <w:rsid w:val="00BD5043"/>
    <w:rsid w:val="00BE1DF0"/>
    <w:rsid w:val="00BF1806"/>
    <w:rsid w:val="00C14D2F"/>
    <w:rsid w:val="00C22140"/>
    <w:rsid w:val="00C25AEF"/>
    <w:rsid w:val="00C31E35"/>
    <w:rsid w:val="00C7208D"/>
    <w:rsid w:val="00C83916"/>
    <w:rsid w:val="00CA38BF"/>
    <w:rsid w:val="00CF1A7A"/>
    <w:rsid w:val="00CF2AAA"/>
    <w:rsid w:val="00D13B0A"/>
    <w:rsid w:val="00D379AB"/>
    <w:rsid w:val="00DB53ED"/>
    <w:rsid w:val="00DC1731"/>
    <w:rsid w:val="00DC3033"/>
    <w:rsid w:val="00E26FE3"/>
    <w:rsid w:val="00E659F1"/>
    <w:rsid w:val="00E71537"/>
    <w:rsid w:val="00EB20E3"/>
    <w:rsid w:val="00EB58D2"/>
    <w:rsid w:val="00EC1903"/>
    <w:rsid w:val="00EF4206"/>
    <w:rsid w:val="00F2564B"/>
    <w:rsid w:val="00F370EE"/>
    <w:rsid w:val="00F46453"/>
    <w:rsid w:val="00F502FD"/>
    <w:rsid w:val="00F80CBA"/>
    <w:rsid w:val="00FB25B3"/>
    <w:rsid w:val="00FF4F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5963EB0"/>
  <w15:chartTrackingRefBased/>
  <w15:docId w15:val="{D372FE37-5654-49AB-B633-EA3983F34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820C0F"/>
    <w:pPr>
      <w:jc w:val="center"/>
    </w:pPr>
  </w:style>
  <w:style w:type="character" w:customStyle="1" w:styleId="a4">
    <w:name w:val="記 (文字)"/>
    <w:basedOn w:val="a0"/>
    <w:link w:val="a3"/>
    <w:uiPriority w:val="99"/>
    <w:semiHidden/>
    <w:rsid w:val="00820C0F"/>
  </w:style>
  <w:style w:type="paragraph" w:styleId="a5">
    <w:name w:val="Closing"/>
    <w:basedOn w:val="a"/>
    <w:link w:val="a6"/>
    <w:uiPriority w:val="99"/>
    <w:semiHidden/>
    <w:unhideWhenUsed/>
    <w:rsid w:val="00820C0F"/>
    <w:pPr>
      <w:jc w:val="right"/>
    </w:pPr>
  </w:style>
  <w:style w:type="character" w:customStyle="1" w:styleId="a6">
    <w:name w:val="結語 (文字)"/>
    <w:basedOn w:val="a0"/>
    <w:link w:val="a5"/>
    <w:uiPriority w:val="99"/>
    <w:semiHidden/>
    <w:rsid w:val="00820C0F"/>
  </w:style>
  <w:style w:type="table" w:styleId="a7">
    <w:name w:val="Table Grid"/>
    <w:basedOn w:val="a1"/>
    <w:uiPriority w:val="39"/>
    <w:rsid w:val="00820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nhideWhenUsed/>
    <w:rsid w:val="009F0D24"/>
    <w:pPr>
      <w:tabs>
        <w:tab w:val="center" w:pos="4252"/>
        <w:tab w:val="right" w:pos="8504"/>
      </w:tabs>
      <w:snapToGrid w:val="0"/>
    </w:pPr>
  </w:style>
  <w:style w:type="character" w:customStyle="1" w:styleId="a9">
    <w:name w:val="ヘッダー (文字)"/>
    <w:basedOn w:val="a0"/>
    <w:link w:val="a8"/>
    <w:uiPriority w:val="99"/>
    <w:rsid w:val="009F0D24"/>
  </w:style>
  <w:style w:type="paragraph" w:styleId="aa">
    <w:name w:val="footer"/>
    <w:basedOn w:val="a"/>
    <w:link w:val="ab"/>
    <w:uiPriority w:val="99"/>
    <w:unhideWhenUsed/>
    <w:rsid w:val="009F0D24"/>
    <w:pPr>
      <w:tabs>
        <w:tab w:val="center" w:pos="4252"/>
        <w:tab w:val="right" w:pos="8504"/>
      </w:tabs>
      <w:snapToGrid w:val="0"/>
    </w:pPr>
  </w:style>
  <w:style w:type="character" w:customStyle="1" w:styleId="ab">
    <w:name w:val="フッター (文字)"/>
    <w:basedOn w:val="a0"/>
    <w:link w:val="aa"/>
    <w:uiPriority w:val="99"/>
    <w:rsid w:val="009F0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329024">
      <w:bodyDiv w:val="1"/>
      <w:marLeft w:val="0"/>
      <w:marRight w:val="0"/>
      <w:marTop w:val="0"/>
      <w:marBottom w:val="0"/>
      <w:divBdr>
        <w:top w:val="none" w:sz="0" w:space="0" w:color="auto"/>
        <w:left w:val="none" w:sz="0" w:space="0" w:color="auto"/>
        <w:bottom w:val="none" w:sz="0" w:space="0" w:color="auto"/>
        <w:right w:val="none" w:sz="0" w:space="0" w:color="auto"/>
      </w:divBdr>
    </w:div>
    <w:div w:id="178025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8B8B0-42AF-4B0C-B466-DA178787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7</Pages>
  <Words>819</Words>
  <Characters>4672</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toyoAdmin</dc:creator>
  <cp:keywords/>
  <dc:description/>
  <cp:lastModifiedBy>杉浦　洪貴</cp:lastModifiedBy>
  <cp:revision>122</cp:revision>
  <dcterms:created xsi:type="dcterms:W3CDTF">2022-11-10T01:14:00Z</dcterms:created>
  <dcterms:modified xsi:type="dcterms:W3CDTF">2026-05-08T08:06:00Z</dcterms:modified>
</cp:coreProperties>
</file>